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13" w:rsidRDefault="004933D7">
      <w:pPr>
        <w:pStyle w:val="10"/>
        <w:ind w:firstLineChars="0" w:firstLine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医用输血输液加温器性能要求</w:t>
      </w:r>
    </w:p>
    <w:p w:rsidR="002B2C13" w:rsidRDefault="002B2C13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2B2C13" w:rsidRDefault="004933D7">
      <w:pPr>
        <w:numPr>
          <w:ilvl w:val="0"/>
          <w:numId w:val="1"/>
        </w:num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产品用途：主要用于对输入人体的液体进行加温，维持患者体温</w:t>
      </w:r>
    </w:p>
    <w:p w:rsidR="002B2C13" w:rsidRDefault="002B2C13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2B2C13" w:rsidRDefault="004933D7">
      <w:pPr>
        <w:numPr>
          <w:ilvl w:val="0"/>
          <w:numId w:val="1"/>
        </w:num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主机性能要求：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1.微电脑PID闭环温控系统，有超温报警保护，传感器故障报警，低温报警功能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</w:rPr>
        <w:t>▲2.高亮度彩色显示屏，尺寸</w:t>
      </w:r>
      <w:r>
        <w:rPr>
          <w:rFonts w:ascii="Arial" w:eastAsia="宋体" w:hAnsi="Arial" w:cs="Arial"/>
          <w:sz w:val="24"/>
          <w:szCs w:val="24"/>
        </w:rPr>
        <w:t>≥</w:t>
      </w:r>
      <w:r>
        <w:rPr>
          <w:rFonts w:ascii="Arial" w:eastAsia="宋体" w:hAnsi="Arial" w:cs="Arial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*90mm，可显示设定温度，加热温度，加热时间，故障信息，工作状态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3.系统内置报警测试功能，在面板操作即可测试报警功能是否正常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▲4.温度可调范围</w:t>
      </w:r>
      <w:r>
        <w:rPr>
          <w:rFonts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33℃</w:t>
      </w:r>
      <w:r>
        <w:rPr>
          <w:rFonts w:eastAsia="宋体" w:hAnsi="宋体" w:cs="宋体" w:hint="eastAsia"/>
          <w:sz w:val="24"/>
          <w:szCs w:val="24"/>
        </w:rPr>
        <w:t>-</w:t>
      </w:r>
      <w:r>
        <w:rPr>
          <w:rFonts w:ascii="宋体" w:eastAsia="宋体" w:hAnsi="宋体" w:cs="宋体" w:hint="eastAsia"/>
          <w:sz w:val="24"/>
          <w:szCs w:val="24"/>
        </w:rPr>
        <w:t>41℃，连续可调，调节幅度为0.1℃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5.温度显示误差：±1℃以内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6.超温断电保护：超过42℃系统声光报警自动停止加热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7.低温报警：低于32℃系统声光报警提示低温</w:t>
      </w:r>
    </w:p>
    <w:p w:rsidR="002B2C13" w:rsidRDefault="004933D7">
      <w:pPr>
        <w:outlineLvl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8.预热时间：从20℃-36℃小于2分钟</w:t>
      </w:r>
    </w:p>
    <w:p w:rsidR="002B2C13" w:rsidRDefault="002B2C13">
      <w:pPr>
        <w:rPr>
          <w:rFonts w:ascii="宋体" w:eastAsia="宋体" w:hAnsi="宋体" w:cs="宋体"/>
          <w:sz w:val="24"/>
          <w:szCs w:val="24"/>
        </w:rPr>
      </w:pPr>
    </w:p>
    <w:p w:rsidR="002B2C13" w:rsidRDefault="00AF5EF1" w:rsidP="00AF5EF1">
      <w:pPr>
        <w:rPr>
          <w:rFonts w:ascii="宋体" w:eastAsia="宋体" w:hAnsi="宋体" w:cs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三.</w:t>
      </w:r>
      <w:r w:rsidR="004933D7">
        <w:rPr>
          <w:rFonts w:ascii="宋体" w:hAnsi="宋体" w:hint="eastAsia"/>
          <w:sz w:val="24"/>
          <w:szCs w:val="24"/>
        </w:rPr>
        <w:t>加热管性能要求</w:t>
      </w:r>
    </w:p>
    <w:p w:rsidR="002B2C13" w:rsidRDefault="004933D7">
      <w:pPr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▲1.集成式加热管，柔性结构，</w:t>
      </w:r>
      <w:r>
        <w:rPr>
          <w:rFonts w:ascii="宋体" w:hAnsi="宋体" w:cs="宋体" w:hint="eastAsia"/>
          <w:sz w:val="24"/>
          <w:szCs w:val="24"/>
        </w:rPr>
        <w:t>集成4组发热丝，两组独立温度传感器</w:t>
      </w:r>
    </w:p>
    <w:p w:rsidR="002B2C13" w:rsidRDefault="004933D7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2.加热管液体出口端温度监控，准确安全</w:t>
      </w:r>
    </w:p>
    <w:p w:rsidR="002B2C13" w:rsidRDefault="004933D7">
      <w:pPr>
        <w:rPr>
          <w:rFonts w:ascii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3.全程包裹式加温，液体管路无裸露部分，加温后液体直接输入人体，热量不流失，适合寒冷环境使用</w:t>
      </w:r>
    </w:p>
    <w:p w:rsidR="002B2C13" w:rsidRDefault="004933D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4.电气安全保护级别：I类BF型，防除颤保护</w:t>
      </w:r>
    </w:p>
    <w:p w:rsidR="002B2C13" w:rsidRDefault="004933D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▲5.长度</w:t>
      </w:r>
      <w:r>
        <w:rPr>
          <w:rFonts w:ascii="Arial" w:eastAsia="宋体" w:hAnsi="Arial" w:cs="Arial"/>
          <w:sz w:val="24"/>
          <w:szCs w:val="24"/>
        </w:rPr>
        <w:t>≥</w:t>
      </w:r>
      <w:r>
        <w:rPr>
          <w:rFonts w:ascii="宋体" w:eastAsia="宋体" w:hAnsi="宋体" w:cs="宋体" w:hint="eastAsia"/>
          <w:sz w:val="24"/>
          <w:szCs w:val="24"/>
        </w:rPr>
        <w:t>1.4米，包括内径3.5-5mm或6-7mm两种规格</w:t>
      </w:r>
    </w:p>
    <w:p w:rsidR="002B2C13" w:rsidRDefault="004933D7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6.直接加温常规输血输液管路，无需专用耗材，节约成本</w:t>
      </w:r>
    </w:p>
    <w:bookmarkEnd w:id="0"/>
    <w:p w:rsidR="002B2C13" w:rsidRDefault="002B2C13">
      <w:pPr>
        <w:rPr>
          <w:rFonts w:ascii="宋体" w:eastAsia="宋体" w:hAnsi="宋体" w:cs="宋体"/>
          <w:sz w:val="24"/>
          <w:szCs w:val="24"/>
        </w:rPr>
      </w:pPr>
    </w:p>
    <w:p w:rsidR="002B2C13" w:rsidRDefault="00AF5EF1" w:rsidP="00AF5EF1">
      <w:pPr>
        <w:rPr>
          <w:rFonts w:ascii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四.</w:t>
      </w:r>
      <w:r w:rsidR="004933D7">
        <w:rPr>
          <w:rFonts w:ascii="宋体" w:eastAsia="宋体" w:hAnsi="宋体" w:cs="宋体" w:hint="eastAsia"/>
          <w:color w:val="000000"/>
          <w:sz w:val="24"/>
          <w:szCs w:val="24"/>
        </w:rPr>
        <w:t>★</w:t>
      </w:r>
      <w:r w:rsidR="004933D7">
        <w:rPr>
          <w:rFonts w:ascii="宋体" w:eastAsia="宋体" w:hAnsi="宋体" w:cs="宋体" w:hint="eastAsia"/>
          <w:sz w:val="24"/>
          <w:szCs w:val="24"/>
        </w:rPr>
        <w:t>产品提供有效期内注册证以及医疗器械</w:t>
      </w:r>
      <w:r w:rsidR="004933D7">
        <w:rPr>
          <w:rFonts w:ascii="宋体" w:hAnsi="宋体" w:hint="eastAsia"/>
          <w:sz w:val="24"/>
          <w:szCs w:val="24"/>
        </w:rPr>
        <w:t>注册检验报告</w:t>
      </w:r>
    </w:p>
    <w:p w:rsidR="002B2C13" w:rsidRDefault="002B2C13">
      <w:pPr>
        <w:rPr>
          <w:rFonts w:ascii="宋体" w:hAnsi="宋体"/>
          <w:sz w:val="24"/>
          <w:szCs w:val="24"/>
        </w:rPr>
      </w:pPr>
    </w:p>
    <w:p w:rsidR="002B2C13" w:rsidRDefault="00AF5EF1" w:rsidP="00AF5EF1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五.</w:t>
      </w:r>
      <w:r w:rsidR="004933D7">
        <w:rPr>
          <w:rFonts w:ascii="宋体" w:hAnsi="宋体" w:hint="eastAsia"/>
          <w:sz w:val="24"/>
          <w:szCs w:val="24"/>
        </w:rPr>
        <w:t>配置要求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加温器主机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台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集成式加热管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 w:rsidR="00046B36">
        <w:rPr>
          <w:rFonts w:ascii="Calibri" w:eastAsia="宋体" w:hAnsi="Calibri" w:cs="Times New Roman" w:hint="eastAsia"/>
          <w:sz w:val="24"/>
          <w:szCs w:val="24"/>
        </w:rPr>
        <w:t xml:space="preserve">   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1</w:t>
      </w:r>
      <w:r>
        <w:rPr>
          <w:rFonts w:ascii="Calibri" w:eastAsia="宋体" w:hAnsi="Calibri" w:cs="Times New Roman" w:hint="eastAsia"/>
          <w:sz w:val="24"/>
          <w:szCs w:val="24"/>
        </w:rPr>
        <w:t>条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加热管夹子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1</w:t>
      </w:r>
      <w:r>
        <w:rPr>
          <w:rFonts w:ascii="Calibri" w:eastAsia="宋体" w:hAnsi="Calibri" w:cs="Times New Roman" w:hint="eastAsia"/>
          <w:sz w:val="24"/>
          <w:szCs w:val="24"/>
        </w:rPr>
        <w:t>套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操作指南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  1</w:t>
      </w:r>
      <w:r>
        <w:rPr>
          <w:rFonts w:ascii="Calibri" w:eastAsia="宋体" w:hAnsi="Calibri" w:cs="Times New Roman" w:hint="eastAsia"/>
          <w:sz w:val="24"/>
          <w:szCs w:val="24"/>
        </w:rPr>
        <w:t>份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合格证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</w:t>
      </w:r>
      <w:r w:rsidR="00046B36">
        <w:rPr>
          <w:rFonts w:ascii="Calibri" w:eastAsia="宋体" w:hAnsi="Calibri" w:cs="Times New Roman" w:hint="eastAsia"/>
          <w:sz w:val="24"/>
          <w:szCs w:val="24"/>
        </w:rPr>
        <w:t xml:space="preserve">       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份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保修卡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      1</w:t>
      </w:r>
      <w:r>
        <w:rPr>
          <w:rFonts w:ascii="Calibri" w:eastAsia="宋体" w:hAnsi="Calibri" w:cs="Times New Roman" w:hint="eastAsia"/>
          <w:sz w:val="24"/>
          <w:szCs w:val="24"/>
        </w:rPr>
        <w:t>份</w:t>
      </w:r>
    </w:p>
    <w:p w:rsidR="002B2C13" w:rsidRDefault="004933D7">
      <w:pPr>
        <w:numPr>
          <w:ilvl w:val="0"/>
          <w:numId w:val="3"/>
        </w:numPr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使用说明书</w:t>
      </w:r>
      <w:r>
        <w:rPr>
          <w:rFonts w:ascii="Calibri" w:eastAsia="宋体" w:hAnsi="Calibri" w:cs="Times New Roman"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本</w:t>
      </w:r>
    </w:p>
    <w:p w:rsidR="002B2C13" w:rsidRDefault="002B2C13">
      <w:pPr>
        <w:rPr>
          <w:rFonts w:ascii="宋体" w:hAnsi="宋体"/>
          <w:sz w:val="24"/>
          <w:szCs w:val="24"/>
        </w:rPr>
      </w:pPr>
    </w:p>
    <w:p w:rsidR="002B2C13" w:rsidRDefault="002B2C13">
      <w:pPr>
        <w:rPr>
          <w:rFonts w:ascii="宋体" w:eastAsia="宋体" w:hAnsi="宋体" w:cs="宋体"/>
          <w:sz w:val="24"/>
          <w:szCs w:val="24"/>
        </w:rPr>
      </w:pPr>
    </w:p>
    <w:p w:rsidR="002B2C13" w:rsidRDefault="002B2C13">
      <w:pPr>
        <w:rPr>
          <w:rFonts w:ascii="宋体" w:eastAsia="宋体" w:hAnsi="宋体" w:cs="宋体"/>
          <w:sz w:val="24"/>
          <w:szCs w:val="24"/>
        </w:rPr>
      </w:pPr>
    </w:p>
    <w:p w:rsidR="002B2C13" w:rsidRDefault="002B2C13">
      <w:pPr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2B2C13" w:rsidRDefault="002B2C13">
      <w:pPr>
        <w:rPr>
          <w:sz w:val="24"/>
          <w:szCs w:val="24"/>
        </w:rPr>
      </w:pPr>
    </w:p>
    <w:p w:rsidR="002B2C13" w:rsidRDefault="002B2C13">
      <w:pPr>
        <w:rPr>
          <w:sz w:val="24"/>
          <w:szCs w:val="24"/>
        </w:rPr>
      </w:pPr>
    </w:p>
    <w:sectPr w:rsidR="002B2C13" w:rsidSect="002B2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32" w:footer="43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1D" w:rsidRDefault="00CB571D" w:rsidP="002B2C13">
      <w:r>
        <w:separator/>
      </w:r>
    </w:p>
  </w:endnote>
  <w:endnote w:type="continuationSeparator" w:id="1">
    <w:p w:rsidR="00CB571D" w:rsidRDefault="00CB571D" w:rsidP="002B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E5" w:rsidRDefault="004B1E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13" w:rsidRDefault="004933D7">
    <w:pPr>
      <w:pStyle w:val="a3"/>
      <w:rPr>
        <w:rFonts w:eastAsia="宋体"/>
        <w:color w:val="00CCFF"/>
      </w:rPr>
    </w:pPr>
    <w:r>
      <w:rPr>
        <w:rFonts w:hint="eastAsia"/>
        <w:color w:val="00CCFF"/>
      </w:rPr>
      <w:t xml:space="preserve"> 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E5" w:rsidRDefault="004B1E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1D" w:rsidRDefault="00CB571D" w:rsidP="002B2C13">
      <w:r>
        <w:separator/>
      </w:r>
    </w:p>
  </w:footnote>
  <w:footnote w:type="continuationSeparator" w:id="1">
    <w:p w:rsidR="00CB571D" w:rsidRDefault="00CB571D" w:rsidP="002B2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E5" w:rsidRDefault="004B1E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13" w:rsidRDefault="004933D7">
    <w:pPr>
      <w:pStyle w:val="1"/>
      <w:jc w:val="both"/>
      <w:rPr>
        <w:rFonts w:eastAsia="宋体"/>
        <w:color w:val="365F91"/>
        <w:sz w:val="32"/>
        <w:szCs w:val="32"/>
        <w:lang w:val="en-US" w:eastAsia="zh-CN"/>
      </w:rPr>
    </w:pPr>
    <w:r>
      <w:rPr>
        <w:rFonts w:eastAsia="宋体" w:hint="eastAsia"/>
        <w:color w:val="365F91"/>
        <w:sz w:val="32"/>
        <w:szCs w:val="32"/>
        <w:lang w:val="en-US" w:eastAsia="zh-CN"/>
      </w:rPr>
      <w:t>.</w:t>
    </w:r>
  </w:p>
  <w:p w:rsidR="002B2C13" w:rsidRDefault="002B2C13">
    <w:pPr>
      <w:pStyle w:val="1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E5" w:rsidRDefault="004B1EE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5954"/>
    <w:multiLevelType w:val="singleLevel"/>
    <w:tmpl w:val="57805954"/>
    <w:lvl w:ilvl="0">
      <w:start w:val="1"/>
      <w:numFmt w:val="decimal"/>
      <w:suff w:val="nothing"/>
      <w:lvlText w:val="%1."/>
      <w:lvlJc w:val="left"/>
    </w:lvl>
  </w:abstractNum>
  <w:abstractNum w:abstractNumId="1">
    <w:nsid w:val="59F82CDE"/>
    <w:multiLevelType w:val="singleLevel"/>
    <w:tmpl w:val="59F82CDE"/>
    <w:lvl w:ilvl="0">
      <w:start w:val="2"/>
      <w:numFmt w:val="chineseCounting"/>
      <w:suff w:val="nothing"/>
      <w:lvlText w:val="%1．"/>
      <w:lvlJc w:val="left"/>
    </w:lvl>
  </w:abstractNum>
  <w:abstractNum w:abstractNumId="2">
    <w:nsid w:val="5A10421C"/>
    <w:multiLevelType w:val="singleLevel"/>
    <w:tmpl w:val="5A10421C"/>
    <w:lvl w:ilvl="0">
      <w:start w:val="1"/>
      <w:numFmt w:val="chineseCounting"/>
      <w:suff w:val="space"/>
      <w:lvlText w:val="%1．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D5396A"/>
    <w:rsid w:val="00046B36"/>
    <w:rsid w:val="002B2C13"/>
    <w:rsid w:val="004933D7"/>
    <w:rsid w:val="004B1610"/>
    <w:rsid w:val="004B1EE5"/>
    <w:rsid w:val="004C71B8"/>
    <w:rsid w:val="005D1624"/>
    <w:rsid w:val="007A205F"/>
    <w:rsid w:val="00AF5EF1"/>
    <w:rsid w:val="00CB571D"/>
    <w:rsid w:val="014966E6"/>
    <w:rsid w:val="05451BF1"/>
    <w:rsid w:val="05F16591"/>
    <w:rsid w:val="07310F01"/>
    <w:rsid w:val="0BD52A58"/>
    <w:rsid w:val="0CF37B23"/>
    <w:rsid w:val="110C197A"/>
    <w:rsid w:val="11405D1A"/>
    <w:rsid w:val="145D64B7"/>
    <w:rsid w:val="14EF3C39"/>
    <w:rsid w:val="17371262"/>
    <w:rsid w:val="1BBB1DFC"/>
    <w:rsid w:val="1CE50EAF"/>
    <w:rsid w:val="1E6B3B22"/>
    <w:rsid w:val="1EDE1108"/>
    <w:rsid w:val="202944C9"/>
    <w:rsid w:val="23325FF9"/>
    <w:rsid w:val="25FD3F0E"/>
    <w:rsid w:val="28B321C7"/>
    <w:rsid w:val="2B1D0237"/>
    <w:rsid w:val="2BCB6AE7"/>
    <w:rsid w:val="2BE51952"/>
    <w:rsid w:val="2D2E0F41"/>
    <w:rsid w:val="2DE7386A"/>
    <w:rsid w:val="2F0E6303"/>
    <w:rsid w:val="2F602D19"/>
    <w:rsid w:val="38C922DE"/>
    <w:rsid w:val="390C6673"/>
    <w:rsid w:val="4107467E"/>
    <w:rsid w:val="43B06D7B"/>
    <w:rsid w:val="4670340A"/>
    <w:rsid w:val="4D6B0E46"/>
    <w:rsid w:val="4E1B56C5"/>
    <w:rsid w:val="4F565AA5"/>
    <w:rsid w:val="514F50FF"/>
    <w:rsid w:val="526B3032"/>
    <w:rsid w:val="55B41CA1"/>
    <w:rsid w:val="55FE1C2C"/>
    <w:rsid w:val="57CC374C"/>
    <w:rsid w:val="58E70EE7"/>
    <w:rsid w:val="5AD5396A"/>
    <w:rsid w:val="6A045C9E"/>
    <w:rsid w:val="72A957A4"/>
    <w:rsid w:val="72C05B59"/>
    <w:rsid w:val="7533549F"/>
    <w:rsid w:val="760E4B2B"/>
    <w:rsid w:val="76CD5DB9"/>
    <w:rsid w:val="7ACF1B87"/>
    <w:rsid w:val="7C21561A"/>
    <w:rsid w:val="7FEA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C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2B2C13"/>
    <w:pPr>
      <w:widowControl/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nl-NL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B2C13"/>
    <w:pPr>
      <w:tabs>
        <w:tab w:val="center" w:pos="4320"/>
        <w:tab w:val="right" w:pos="8640"/>
      </w:tabs>
    </w:pPr>
  </w:style>
  <w:style w:type="paragraph" w:styleId="a4">
    <w:name w:val="Normal (Web)"/>
    <w:basedOn w:val="a"/>
    <w:qFormat/>
    <w:rsid w:val="002B2C13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sid w:val="002B2C13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2B2C13"/>
    <w:pPr>
      <w:ind w:firstLineChars="200" w:firstLine="420"/>
    </w:pPr>
  </w:style>
  <w:style w:type="paragraph" w:styleId="a6">
    <w:name w:val="header"/>
    <w:basedOn w:val="a"/>
    <w:link w:val="Char"/>
    <w:rsid w:val="004C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C71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刘道龙</cp:lastModifiedBy>
  <cp:revision>2</cp:revision>
  <cp:lastPrinted>2016-06-23T09:51:00Z</cp:lastPrinted>
  <dcterms:created xsi:type="dcterms:W3CDTF">2019-10-11T07:33:00Z</dcterms:created>
  <dcterms:modified xsi:type="dcterms:W3CDTF">2019-10-11T07:33:00Z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