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09" w:rsidRDefault="00B92009"/>
    <w:p w:rsidR="00B92009" w:rsidRDefault="005706A1">
      <w:pPr>
        <w:ind w:firstLineChars="200" w:firstLine="480"/>
        <w:jc w:val="center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普通电动手术床技术参数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</w:t>
      </w:r>
      <w:r>
        <w:rPr>
          <w:rFonts w:ascii="新宋体" w:eastAsia="新宋体" w:hAnsi="新宋体" w:cs="新宋体" w:hint="eastAsia"/>
          <w:sz w:val="24"/>
          <w:szCs w:val="24"/>
        </w:rPr>
        <w:t>、</w:t>
      </w:r>
      <w:r>
        <w:rPr>
          <w:rFonts w:ascii="新宋体" w:eastAsia="新宋体" w:hAnsi="新宋体" w:cs="新宋体" w:hint="eastAsia"/>
          <w:sz w:val="24"/>
          <w:szCs w:val="24"/>
        </w:rPr>
        <w:t>知名</w:t>
      </w:r>
      <w:r>
        <w:rPr>
          <w:rFonts w:ascii="新宋体" w:eastAsia="新宋体" w:hAnsi="新宋体" w:cs="新宋体" w:hint="eastAsia"/>
          <w:sz w:val="24"/>
          <w:szCs w:val="24"/>
        </w:rPr>
        <w:t>品牌，符合相应国际机械、电气标准，床身动作以电动液压方式操作</w:t>
      </w:r>
      <w:r>
        <w:rPr>
          <w:rFonts w:ascii="新宋体" w:eastAsia="新宋体" w:hAnsi="新宋体" w:cs="新宋体" w:hint="eastAsia"/>
          <w:sz w:val="24"/>
          <w:szCs w:val="24"/>
        </w:rPr>
        <w:t xml:space="preserve">, </w:t>
      </w:r>
      <w:r>
        <w:rPr>
          <w:rFonts w:ascii="新宋体" w:eastAsia="新宋体" w:hAnsi="新宋体" w:cs="新宋体" w:hint="eastAsia"/>
          <w:sz w:val="24"/>
          <w:szCs w:val="24"/>
        </w:rPr>
        <w:t>可驱动床台升降、纵转、横转；脚部段以气压棒方式操作</w:t>
      </w:r>
      <w:r>
        <w:rPr>
          <w:rFonts w:ascii="新宋体" w:eastAsia="新宋体" w:hAnsi="新宋体" w:cs="新宋体" w:hint="eastAsia"/>
          <w:sz w:val="24"/>
          <w:szCs w:val="24"/>
        </w:rPr>
        <w:t>.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2</w:t>
      </w:r>
      <w:r>
        <w:rPr>
          <w:rFonts w:ascii="新宋体" w:eastAsia="新宋体" w:hAnsi="新宋体" w:cs="新宋体" w:hint="eastAsia"/>
          <w:sz w:val="24"/>
          <w:szCs w:val="24"/>
        </w:rPr>
        <w:t>、床台承载重量</w:t>
      </w:r>
      <w:r>
        <w:rPr>
          <w:rFonts w:ascii="新宋体" w:eastAsia="新宋体" w:hAnsi="新宋体" w:cs="新宋体" w:hint="eastAsia"/>
          <w:bCs/>
          <w:sz w:val="24"/>
        </w:rPr>
        <w:t>≥</w:t>
      </w:r>
      <w:r>
        <w:rPr>
          <w:rFonts w:ascii="新宋体" w:eastAsia="新宋体" w:hAnsi="新宋体" w:cs="新宋体" w:hint="eastAsia"/>
          <w:sz w:val="24"/>
          <w:szCs w:val="24"/>
        </w:rPr>
        <w:t>18</w:t>
      </w:r>
      <w:r>
        <w:rPr>
          <w:rFonts w:ascii="新宋体" w:eastAsia="新宋体" w:hAnsi="新宋体" w:cs="新宋体" w:hint="eastAsia"/>
          <w:sz w:val="24"/>
          <w:szCs w:val="24"/>
        </w:rPr>
        <w:t>0</w:t>
      </w:r>
      <w:r>
        <w:rPr>
          <w:rFonts w:ascii="新宋体" w:eastAsia="新宋体" w:hAnsi="新宋体" w:cs="新宋体" w:hint="eastAsia"/>
          <w:sz w:val="24"/>
          <w:szCs w:val="24"/>
        </w:rPr>
        <w:t>KG</w:t>
      </w:r>
      <w:r>
        <w:rPr>
          <w:rFonts w:ascii="新宋体" w:eastAsia="新宋体" w:hAnsi="新宋体" w:cs="新宋体" w:hint="eastAsia"/>
          <w:sz w:val="24"/>
          <w:szCs w:val="24"/>
        </w:rPr>
        <w:t>，符合国际标准及</w:t>
      </w:r>
      <w:r>
        <w:rPr>
          <w:rFonts w:ascii="新宋体" w:eastAsia="新宋体" w:hAnsi="新宋体" w:cs="新宋体" w:hint="eastAsia"/>
          <w:sz w:val="24"/>
          <w:szCs w:val="24"/>
        </w:rPr>
        <w:t>IEC</w:t>
      </w:r>
      <w:r>
        <w:rPr>
          <w:rFonts w:ascii="新宋体" w:eastAsia="新宋体" w:hAnsi="新宋体" w:cs="新宋体" w:hint="eastAsia"/>
          <w:sz w:val="24"/>
          <w:szCs w:val="24"/>
        </w:rPr>
        <w:t>安规。</w:t>
      </w:r>
      <w:r>
        <w:rPr>
          <w:rFonts w:ascii="新宋体" w:eastAsia="新宋体" w:hAnsi="新宋体" w:cs="新宋体" w:hint="eastAsia"/>
          <w:sz w:val="24"/>
          <w:szCs w:val="24"/>
        </w:rPr>
        <w:t xml:space="preserve"> 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3</w:t>
      </w:r>
      <w:r>
        <w:rPr>
          <w:rFonts w:ascii="新宋体" w:eastAsia="新宋体" w:hAnsi="新宋体" w:cs="新宋体" w:hint="eastAsia"/>
          <w:sz w:val="24"/>
          <w:szCs w:val="24"/>
        </w:rPr>
        <w:t>、床面采用</w:t>
      </w:r>
      <w:r>
        <w:rPr>
          <w:rFonts w:ascii="新宋体" w:eastAsia="新宋体" w:hAnsi="新宋体" w:cs="新宋体" w:hint="eastAsia"/>
          <w:sz w:val="24"/>
          <w:szCs w:val="24"/>
        </w:rPr>
        <w:t>X</w:t>
      </w:r>
      <w:r>
        <w:rPr>
          <w:rFonts w:ascii="新宋体" w:eastAsia="新宋体" w:hAnsi="新宋体" w:cs="新宋体" w:hint="eastAsia"/>
          <w:sz w:val="24"/>
          <w:szCs w:val="24"/>
        </w:rPr>
        <w:t>光可透视材质，具备可容纳“</w:t>
      </w:r>
      <w:r>
        <w:rPr>
          <w:rFonts w:ascii="新宋体" w:eastAsia="新宋体" w:hAnsi="新宋体" w:cs="新宋体" w:hint="eastAsia"/>
          <w:sz w:val="24"/>
          <w:szCs w:val="24"/>
        </w:rPr>
        <w:t>14</w:t>
      </w:r>
      <w:r>
        <w:rPr>
          <w:rFonts w:ascii="新宋体" w:eastAsia="新宋体" w:hAnsi="新宋体" w:cs="新宋体" w:hint="eastAsia"/>
          <w:sz w:val="24"/>
          <w:szCs w:val="24"/>
        </w:rPr>
        <w:t>×</w:t>
      </w:r>
      <w:r>
        <w:rPr>
          <w:rFonts w:ascii="新宋体" w:eastAsia="新宋体" w:hAnsi="新宋体" w:cs="新宋体" w:hint="eastAsia"/>
          <w:sz w:val="24"/>
          <w:szCs w:val="24"/>
        </w:rPr>
        <w:t>17</w:t>
      </w:r>
      <w:r>
        <w:rPr>
          <w:rFonts w:ascii="新宋体" w:eastAsia="新宋体" w:hAnsi="新宋体" w:cs="新宋体" w:hint="eastAsia"/>
          <w:sz w:val="24"/>
          <w:szCs w:val="24"/>
        </w:rPr>
        <w:t>”</w:t>
      </w:r>
      <w:r>
        <w:rPr>
          <w:rFonts w:ascii="新宋体" w:eastAsia="新宋体" w:hAnsi="新宋体" w:cs="新宋体" w:hint="eastAsia"/>
          <w:sz w:val="24"/>
          <w:szCs w:val="24"/>
        </w:rPr>
        <w:t>X</w:t>
      </w:r>
      <w:r>
        <w:rPr>
          <w:rFonts w:ascii="新宋体" w:eastAsia="新宋体" w:hAnsi="新宋体" w:cs="新宋体" w:hint="eastAsia"/>
          <w:sz w:val="24"/>
          <w:szCs w:val="24"/>
        </w:rPr>
        <w:t>光片匣层轨道；底座采用方型设计搭配脚部活动空间，提供手术团队绝佳的脚部活动空间。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4</w:t>
      </w:r>
      <w:r>
        <w:rPr>
          <w:rFonts w:ascii="新宋体" w:eastAsia="新宋体" w:hAnsi="新宋体" w:cs="新宋体" w:hint="eastAsia"/>
          <w:sz w:val="24"/>
          <w:szCs w:val="24"/>
        </w:rPr>
        <w:t>、床身骨架及四方立柱均采用</w:t>
      </w:r>
      <w:r>
        <w:rPr>
          <w:rFonts w:ascii="新宋体" w:eastAsia="新宋体" w:hAnsi="新宋体" w:cs="新宋体" w:hint="eastAsia"/>
          <w:sz w:val="24"/>
          <w:szCs w:val="24"/>
        </w:rPr>
        <w:t>304</w:t>
      </w:r>
      <w:r>
        <w:rPr>
          <w:rFonts w:ascii="新宋体" w:eastAsia="新宋体" w:hAnsi="新宋体" w:cs="新宋体" w:hint="eastAsia"/>
          <w:sz w:val="24"/>
          <w:szCs w:val="24"/>
        </w:rPr>
        <w:t>＃高标准不锈钢制造，具有美观、易清洁、抗菌等功效；底座外壳耐冲击、易清洁。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5</w:t>
      </w:r>
      <w:r>
        <w:rPr>
          <w:rFonts w:ascii="新宋体" w:eastAsia="新宋体" w:hAnsi="新宋体" w:cs="新宋体" w:hint="eastAsia"/>
          <w:sz w:val="24"/>
          <w:szCs w:val="24"/>
        </w:rPr>
        <w:t>、床面由头部、背部、臀部、及脚部（可分离）段所构成，每段床身长度及宽度均符合东方人体型</w:t>
      </w:r>
      <w:r>
        <w:rPr>
          <w:rFonts w:ascii="新宋体" w:eastAsia="新宋体" w:hAnsi="新宋体" w:cs="新宋体" w:hint="eastAsia"/>
          <w:sz w:val="24"/>
          <w:szCs w:val="24"/>
        </w:rPr>
        <w:t xml:space="preserve">, </w:t>
      </w:r>
      <w:r>
        <w:rPr>
          <w:rFonts w:ascii="新宋体" w:eastAsia="新宋体" w:hAnsi="新宋体" w:cs="新宋体" w:hint="eastAsia"/>
          <w:sz w:val="24"/>
          <w:szCs w:val="24"/>
        </w:rPr>
        <w:t>满足手术团队对于手术体位的要求</w:t>
      </w:r>
      <w:r>
        <w:rPr>
          <w:rFonts w:ascii="新宋体" w:eastAsia="新宋体" w:hAnsi="新宋体" w:cs="新宋体" w:hint="eastAsia"/>
          <w:sz w:val="24"/>
          <w:szCs w:val="24"/>
        </w:rPr>
        <w:t>,</w:t>
      </w:r>
      <w:r>
        <w:rPr>
          <w:rFonts w:ascii="新宋体" w:eastAsia="新宋体" w:hAnsi="新宋体" w:cs="新宋体" w:hint="eastAsia"/>
          <w:sz w:val="24"/>
          <w:szCs w:val="24"/>
        </w:rPr>
        <w:t>适用于各种手术。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6</w:t>
      </w:r>
      <w:r>
        <w:rPr>
          <w:rFonts w:ascii="新宋体" w:eastAsia="新宋体" w:hAnsi="新宋体" w:cs="新宋体" w:hint="eastAsia"/>
          <w:sz w:val="24"/>
          <w:szCs w:val="24"/>
        </w:rPr>
        <w:t>、配备高密度减压记忆床垫，可依手术病人身型体重自然塑型，能有效避免褥疮发生。</w:t>
      </w:r>
      <w:r>
        <w:rPr>
          <w:rFonts w:ascii="新宋体" w:eastAsia="新宋体" w:hAnsi="新宋体" w:cs="新宋体" w:hint="eastAsia"/>
          <w:sz w:val="24"/>
          <w:szCs w:val="24"/>
        </w:rPr>
        <w:t xml:space="preserve"> </w:t>
      </w:r>
    </w:p>
    <w:p w:rsidR="00B92009" w:rsidRDefault="005706A1">
      <w:pPr>
        <w:snapToGrid w:val="0"/>
        <w:spacing w:line="380" w:lineRule="exact"/>
        <w:textAlignment w:val="baseline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★</w:t>
      </w:r>
      <w:r>
        <w:rPr>
          <w:rFonts w:ascii="新宋体" w:eastAsia="新宋体" w:hAnsi="新宋体" w:cs="新宋体" w:hint="eastAsia"/>
          <w:sz w:val="24"/>
          <w:szCs w:val="24"/>
        </w:rPr>
        <w:t>7</w:t>
      </w:r>
      <w:r>
        <w:rPr>
          <w:rFonts w:ascii="新宋体" w:eastAsia="新宋体" w:hAnsi="新宋体" w:cs="新宋体" w:hint="eastAsia"/>
          <w:sz w:val="24"/>
          <w:szCs w:val="24"/>
        </w:rPr>
        <w:t>、床台具备两种操作系统，可通过标准手控盒控制，操作简易，有相一致的手术体位图示，可直观快速连续操作各种体位，另应具备辅助开关作为备用操作。</w:t>
      </w:r>
    </w:p>
    <w:p w:rsidR="00B92009" w:rsidRDefault="005706A1">
      <w:pPr>
        <w:snapToGrid w:val="0"/>
        <w:spacing w:line="380" w:lineRule="exact"/>
        <w:textAlignment w:val="baseline"/>
        <w:rPr>
          <w:rFonts w:ascii="新宋体" w:eastAsia="新宋体" w:hAnsi="新宋体" w:cs="新宋体"/>
          <w:bCs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★</w:t>
      </w:r>
      <w:r>
        <w:rPr>
          <w:rFonts w:ascii="新宋体" w:eastAsia="新宋体" w:hAnsi="新宋体" w:cs="新宋体" w:hint="eastAsia"/>
          <w:sz w:val="24"/>
          <w:szCs w:val="24"/>
        </w:rPr>
        <w:t>8</w:t>
      </w:r>
      <w:r>
        <w:rPr>
          <w:rFonts w:ascii="新宋体" w:eastAsia="新宋体" w:hAnsi="新宋体" w:cs="新宋体" w:hint="eastAsia"/>
          <w:sz w:val="24"/>
          <w:szCs w:val="24"/>
        </w:rPr>
        <w:t>、内建蓄电池能在外部</w:t>
      </w:r>
      <w:r>
        <w:rPr>
          <w:rFonts w:ascii="新宋体" w:eastAsia="新宋体" w:hAnsi="新宋体" w:cs="新宋体" w:hint="eastAsia"/>
          <w:bCs/>
          <w:sz w:val="24"/>
          <w:szCs w:val="24"/>
        </w:rPr>
        <w:t>断电后维持</w:t>
      </w:r>
      <w:r>
        <w:rPr>
          <w:rFonts w:ascii="新宋体" w:eastAsia="新宋体" w:hAnsi="新宋体" w:cs="新宋体" w:hint="eastAsia"/>
          <w:bCs/>
          <w:sz w:val="24"/>
          <w:szCs w:val="24"/>
        </w:rPr>
        <w:t>80</w:t>
      </w:r>
      <w:r>
        <w:rPr>
          <w:rFonts w:ascii="新宋体" w:eastAsia="新宋体" w:hAnsi="新宋体" w:cs="新宋体" w:hint="eastAsia"/>
          <w:bCs/>
          <w:sz w:val="24"/>
          <w:szCs w:val="24"/>
        </w:rPr>
        <w:t>次左右之操作。</w:t>
      </w:r>
    </w:p>
    <w:p w:rsidR="00B92009" w:rsidRDefault="005706A1">
      <w:pPr>
        <w:snapToGrid w:val="0"/>
        <w:spacing w:line="380" w:lineRule="exact"/>
        <w:textAlignment w:val="baseline"/>
        <w:rPr>
          <w:rFonts w:ascii="新宋体" w:eastAsia="新宋体" w:hAnsi="新宋体" w:cs="新宋体"/>
          <w:bCs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9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、开刀中可拆除电源线而不影响体位操作，有效避免开刀中对人员之羁绊。</w:t>
      </w:r>
    </w:p>
    <w:p w:rsidR="00B92009" w:rsidRDefault="005706A1">
      <w:pPr>
        <w:snapToGrid w:val="0"/>
        <w:spacing w:line="380" w:lineRule="exact"/>
        <w:textAlignment w:val="baseline"/>
        <w:rPr>
          <w:rFonts w:ascii="新宋体" w:eastAsia="新宋体" w:hAnsi="新宋体" w:cs="新宋体"/>
          <w:bCs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10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、智能型充电系统</w:t>
      </w:r>
      <w:r>
        <w:rPr>
          <w:rFonts w:ascii="新宋体" w:eastAsia="新宋体" w:hAnsi="新宋体" w:cs="新宋体" w:hint="eastAsia"/>
          <w:bCs/>
          <w:sz w:val="24"/>
          <w:szCs w:val="24"/>
        </w:rPr>
        <w:t>能在充满时自动停止，可避免溢充而减损电池寿命。</w:t>
      </w:r>
    </w:p>
    <w:p w:rsidR="00B92009" w:rsidRDefault="005706A1">
      <w:pPr>
        <w:snapToGrid w:val="0"/>
        <w:spacing w:line="380" w:lineRule="exact"/>
        <w:textAlignment w:val="baseline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11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、充电中手术床仍然可以操作，可避免电池故障或忘记充电而停机。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12</w:t>
      </w:r>
      <w:r>
        <w:rPr>
          <w:rFonts w:ascii="新宋体" w:eastAsia="新宋体" w:hAnsi="新宋体" w:cs="新宋体" w:hint="eastAsia"/>
          <w:sz w:val="24"/>
          <w:szCs w:val="24"/>
        </w:rPr>
        <w:t>、</w:t>
      </w:r>
      <w:r>
        <w:rPr>
          <w:rFonts w:ascii="新宋体" w:eastAsia="新宋体" w:hAnsi="新宋体" w:cs="新宋体" w:hint="eastAsia"/>
          <w:sz w:val="24"/>
          <w:szCs w:val="24"/>
        </w:rPr>
        <w:t>床台长</w:t>
      </w:r>
      <w:r>
        <w:rPr>
          <w:rFonts w:ascii="新宋体" w:eastAsia="新宋体" w:hAnsi="新宋体" w:cs="新宋体" w:hint="eastAsia"/>
          <w:sz w:val="24"/>
          <w:szCs w:val="24"/>
        </w:rPr>
        <w:t xml:space="preserve"> </w:t>
      </w:r>
      <w:r>
        <w:rPr>
          <w:rFonts w:ascii="新宋体" w:eastAsia="新宋体" w:hAnsi="新宋体" w:cs="新宋体" w:hint="eastAsia"/>
          <w:bCs/>
          <w:sz w:val="24"/>
        </w:rPr>
        <w:t>≥</w:t>
      </w:r>
      <w:r>
        <w:rPr>
          <w:rFonts w:ascii="新宋体" w:eastAsia="新宋体" w:hAnsi="新宋体" w:cs="新宋体" w:hint="eastAsia"/>
          <w:sz w:val="24"/>
          <w:szCs w:val="24"/>
        </w:rPr>
        <w:t>208</w:t>
      </w:r>
      <w:r>
        <w:rPr>
          <w:rFonts w:ascii="新宋体" w:eastAsia="新宋体" w:hAnsi="新宋体" w:cs="新宋体" w:hint="eastAsia"/>
          <w:sz w:val="24"/>
          <w:szCs w:val="24"/>
        </w:rPr>
        <w:t>0</w:t>
      </w:r>
      <w:r>
        <w:rPr>
          <w:rFonts w:ascii="新宋体" w:eastAsia="新宋体" w:hAnsi="新宋体" w:cs="新宋体" w:hint="eastAsia"/>
          <w:sz w:val="24"/>
          <w:szCs w:val="24"/>
        </w:rPr>
        <w:t>mm</w:t>
      </w:r>
      <w:r>
        <w:rPr>
          <w:rFonts w:ascii="新宋体" w:eastAsia="新宋体" w:hAnsi="新宋体" w:cs="新宋体" w:hint="eastAsia"/>
          <w:sz w:val="24"/>
          <w:szCs w:val="24"/>
        </w:rPr>
        <w:t>，床台宽</w:t>
      </w:r>
      <w:r>
        <w:rPr>
          <w:rFonts w:ascii="新宋体" w:eastAsia="新宋体" w:hAnsi="新宋体" w:cs="新宋体" w:hint="eastAsia"/>
          <w:bCs/>
          <w:sz w:val="24"/>
        </w:rPr>
        <w:t>≥</w:t>
      </w:r>
      <w:r>
        <w:rPr>
          <w:rFonts w:ascii="新宋体" w:eastAsia="新宋体" w:hAnsi="新宋体" w:cs="新宋体" w:hint="eastAsia"/>
          <w:sz w:val="24"/>
          <w:szCs w:val="24"/>
        </w:rPr>
        <w:t>520mm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13</w:t>
      </w:r>
      <w:r>
        <w:rPr>
          <w:rFonts w:ascii="新宋体" w:eastAsia="新宋体" w:hAnsi="新宋体" w:cs="新宋体" w:hint="eastAsia"/>
          <w:sz w:val="24"/>
          <w:szCs w:val="24"/>
        </w:rPr>
        <w:t>、</w:t>
      </w:r>
      <w:r>
        <w:rPr>
          <w:rFonts w:ascii="新宋体" w:eastAsia="新宋体" w:hAnsi="新宋体" w:cs="新宋体" w:hint="eastAsia"/>
          <w:sz w:val="24"/>
          <w:szCs w:val="24"/>
        </w:rPr>
        <w:t>升降高度</w:t>
      </w:r>
      <w:r>
        <w:rPr>
          <w:rFonts w:ascii="新宋体" w:eastAsia="新宋体" w:hAnsi="新宋体" w:cs="新宋体" w:hint="eastAsia"/>
          <w:sz w:val="24"/>
          <w:szCs w:val="24"/>
        </w:rPr>
        <w:t>(</w:t>
      </w:r>
      <w:r>
        <w:rPr>
          <w:rFonts w:ascii="新宋体" w:eastAsia="新宋体" w:hAnsi="新宋体" w:cs="新宋体" w:hint="eastAsia"/>
          <w:sz w:val="24"/>
          <w:szCs w:val="24"/>
        </w:rPr>
        <w:t>不含床垫</w:t>
      </w:r>
      <w:r>
        <w:rPr>
          <w:rFonts w:ascii="新宋体" w:eastAsia="新宋体" w:hAnsi="新宋体" w:cs="新宋体" w:hint="eastAsia"/>
          <w:sz w:val="24"/>
          <w:szCs w:val="24"/>
        </w:rPr>
        <w:t>)</w:t>
      </w:r>
      <w:r>
        <w:rPr>
          <w:rFonts w:ascii="新宋体" w:eastAsia="新宋体" w:hAnsi="新宋体" w:cs="新宋体" w:hint="eastAsia"/>
          <w:sz w:val="24"/>
          <w:szCs w:val="24"/>
        </w:rPr>
        <w:t>：</w:t>
      </w:r>
      <w:r>
        <w:rPr>
          <w:rFonts w:ascii="新宋体" w:eastAsia="新宋体" w:hAnsi="新宋体" w:cs="新宋体" w:hint="eastAsia"/>
          <w:sz w:val="24"/>
          <w:szCs w:val="24"/>
        </w:rPr>
        <w:t>最低≦</w:t>
      </w:r>
      <w:r>
        <w:rPr>
          <w:rFonts w:ascii="新宋体" w:eastAsia="新宋体" w:hAnsi="新宋体" w:cs="新宋体" w:hint="eastAsia"/>
          <w:sz w:val="24"/>
          <w:szCs w:val="24"/>
        </w:rPr>
        <w:t>700</w:t>
      </w:r>
      <w:r>
        <w:rPr>
          <w:rFonts w:ascii="新宋体" w:eastAsia="新宋体" w:hAnsi="新宋体" w:cs="新宋体" w:hint="eastAsia"/>
          <w:sz w:val="24"/>
          <w:szCs w:val="24"/>
        </w:rPr>
        <w:t>最高</w:t>
      </w:r>
      <w:r>
        <w:rPr>
          <w:rFonts w:ascii="新宋体" w:eastAsia="新宋体" w:hAnsi="新宋体" w:cs="新宋体" w:hint="eastAsia"/>
          <w:bCs/>
          <w:sz w:val="24"/>
        </w:rPr>
        <w:t>≥</w:t>
      </w:r>
      <w:r>
        <w:rPr>
          <w:rFonts w:ascii="新宋体" w:eastAsia="新宋体" w:hAnsi="新宋体" w:cs="新宋体" w:hint="eastAsia"/>
          <w:sz w:val="24"/>
          <w:szCs w:val="24"/>
        </w:rPr>
        <w:t xml:space="preserve">1040mm 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14</w:t>
      </w:r>
      <w:r>
        <w:rPr>
          <w:rFonts w:ascii="新宋体" w:eastAsia="新宋体" w:hAnsi="新宋体" w:cs="新宋体" w:hint="eastAsia"/>
          <w:sz w:val="24"/>
          <w:szCs w:val="24"/>
        </w:rPr>
        <w:t>、</w:t>
      </w:r>
      <w:r>
        <w:rPr>
          <w:rFonts w:ascii="新宋体" w:eastAsia="新宋体" w:hAnsi="新宋体" w:cs="新宋体" w:hint="eastAsia"/>
          <w:sz w:val="24"/>
          <w:szCs w:val="24"/>
        </w:rPr>
        <w:t>横向倾斜</w:t>
      </w:r>
      <w:r>
        <w:rPr>
          <w:rFonts w:ascii="新宋体" w:eastAsia="新宋体" w:hAnsi="新宋体" w:cs="新宋体" w:hint="eastAsia"/>
          <w:bCs/>
          <w:sz w:val="24"/>
        </w:rPr>
        <w:t>≥</w:t>
      </w:r>
      <w:r>
        <w:rPr>
          <w:rFonts w:ascii="新宋体" w:eastAsia="新宋体" w:hAnsi="新宋体" w:cs="新宋体" w:hint="eastAsia"/>
          <w:sz w:val="24"/>
          <w:szCs w:val="24"/>
        </w:rPr>
        <w:t>20/20</w:t>
      </w:r>
      <w:r>
        <w:rPr>
          <w:rFonts w:ascii="新宋体" w:eastAsia="新宋体" w:hAnsi="新宋体" w:cs="新宋体" w:hint="eastAsia"/>
          <w:sz w:val="24"/>
          <w:szCs w:val="24"/>
        </w:rPr>
        <w:t>度</w:t>
      </w:r>
      <w:r>
        <w:rPr>
          <w:rFonts w:ascii="新宋体" w:eastAsia="新宋体" w:hAnsi="新宋体" w:cs="新宋体" w:hint="eastAsia"/>
          <w:sz w:val="24"/>
          <w:szCs w:val="24"/>
        </w:rPr>
        <w:t xml:space="preserve"> 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15</w:t>
      </w:r>
      <w:r>
        <w:rPr>
          <w:rFonts w:ascii="新宋体" w:eastAsia="新宋体" w:hAnsi="新宋体" w:cs="新宋体" w:hint="eastAsia"/>
          <w:sz w:val="24"/>
          <w:szCs w:val="24"/>
        </w:rPr>
        <w:t>、</w:t>
      </w:r>
      <w:r>
        <w:rPr>
          <w:rFonts w:ascii="新宋体" w:eastAsia="新宋体" w:hAnsi="新宋体" w:cs="新宋体" w:hint="eastAsia"/>
          <w:sz w:val="24"/>
          <w:szCs w:val="24"/>
        </w:rPr>
        <w:t>纵向倾斜</w:t>
      </w:r>
      <w:r>
        <w:rPr>
          <w:rFonts w:ascii="新宋体" w:eastAsia="新宋体" w:hAnsi="新宋体" w:cs="新宋体" w:hint="eastAsia"/>
          <w:bCs/>
          <w:sz w:val="24"/>
        </w:rPr>
        <w:t>≥</w:t>
      </w:r>
      <w:r>
        <w:rPr>
          <w:rFonts w:ascii="新宋体" w:eastAsia="新宋体" w:hAnsi="新宋体" w:cs="新宋体" w:hint="eastAsia"/>
          <w:sz w:val="24"/>
          <w:szCs w:val="24"/>
        </w:rPr>
        <w:t>30/30</w:t>
      </w:r>
      <w:r>
        <w:rPr>
          <w:rFonts w:ascii="新宋体" w:eastAsia="新宋体" w:hAnsi="新宋体" w:cs="新宋体" w:hint="eastAsia"/>
          <w:sz w:val="24"/>
          <w:szCs w:val="24"/>
        </w:rPr>
        <w:t>度</w:t>
      </w:r>
      <w:r>
        <w:rPr>
          <w:rFonts w:ascii="新宋体" w:eastAsia="新宋体" w:hAnsi="新宋体" w:cs="新宋体" w:hint="eastAsia"/>
          <w:sz w:val="24"/>
          <w:szCs w:val="24"/>
        </w:rPr>
        <w:t xml:space="preserve">  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16</w:t>
      </w:r>
      <w:r>
        <w:rPr>
          <w:rFonts w:ascii="新宋体" w:eastAsia="新宋体" w:hAnsi="新宋体" w:cs="新宋体" w:hint="eastAsia"/>
          <w:sz w:val="24"/>
          <w:szCs w:val="24"/>
        </w:rPr>
        <w:t>、</w:t>
      </w:r>
      <w:r>
        <w:rPr>
          <w:rFonts w:ascii="新宋体" w:eastAsia="新宋体" w:hAnsi="新宋体" w:cs="新宋体" w:hint="eastAsia"/>
          <w:sz w:val="24"/>
          <w:szCs w:val="24"/>
        </w:rPr>
        <w:t>头板上</w:t>
      </w:r>
      <w:r>
        <w:rPr>
          <w:rFonts w:ascii="新宋体" w:eastAsia="新宋体" w:hAnsi="新宋体" w:cs="新宋体" w:hint="eastAsia"/>
          <w:sz w:val="24"/>
          <w:szCs w:val="24"/>
        </w:rPr>
        <w:t>/</w:t>
      </w:r>
      <w:r>
        <w:rPr>
          <w:rFonts w:ascii="新宋体" w:eastAsia="新宋体" w:hAnsi="新宋体" w:cs="新宋体" w:hint="eastAsia"/>
          <w:sz w:val="24"/>
          <w:szCs w:val="24"/>
        </w:rPr>
        <w:t>下</w:t>
      </w:r>
      <w:r>
        <w:rPr>
          <w:rFonts w:ascii="新宋体" w:eastAsia="新宋体" w:hAnsi="新宋体" w:cs="新宋体" w:hint="eastAsia"/>
          <w:bCs/>
          <w:sz w:val="24"/>
        </w:rPr>
        <w:t>≥</w:t>
      </w:r>
      <w:r>
        <w:rPr>
          <w:rFonts w:ascii="新宋体" w:eastAsia="新宋体" w:hAnsi="新宋体" w:cs="新宋体" w:hint="eastAsia"/>
          <w:sz w:val="24"/>
          <w:szCs w:val="24"/>
        </w:rPr>
        <w:t>60/90</w:t>
      </w:r>
      <w:r>
        <w:rPr>
          <w:rFonts w:ascii="新宋体" w:eastAsia="新宋体" w:hAnsi="新宋体" w:cs="新宋体" w:hint="eastAsia"/>
          <w:sz w:val="24"/>
          <w:szCs w:val="24"/>
        </w:rPr>
        <w:t>度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17</w:t>
      </w:r>
      <w:r>
        <w:rPr>
          <w:rFonts w:ascii="新宋体" w:eastAsia="新宋体" w:hAnsi="新宋体" w:cs="新宋体" w:hint="eastAsia"/>
          <w:sz w:val="24"/>
          <w:szCs w:val="24"/>
        </w:rPr>
        <w:t>、</w:t>
      </w:r>
      <w:r>
        <w:rPr>
          <w:rFonts w:ascii="新宋体" w:eastAsia="新宋体" w:hAnsi="新宋体" w:cs="新宋体" w:hint="eastAsia"/>
          <w:sz w:val="24"/>
          <w:szCs w:val="24"/>
        </w:rPr>
        <w:t>背板上</w:t>
      </w:r>
      <w:r>
        <w:rPr>
          <w:rFonts w:ascii="新宋体" w:eastAsia="新宋体" w:hAnsi="新宋体" w:cs="新宋体" w:hint="eastAsia"/>
          <w:sz w:val="24"/>
          <w:szCs w:val="24"/>
        </w:rPr>
        <w:t>/</w:t>
      </w:r>
      <w:r>
        <w:rPr>
          <w:rFonts w:ascii="新宋体" w:eastAsia="新宋体" w:hAnsi="新宋体" w:cs="新宋体" w:hint="eastAsia"/>
          <w:sz w:val="24"/>
          <w:szCs w:val="24"/>
        </w:rPr>
        <w:t>下</w:t>
      </w:r>
      <w:r>
        <w:rPr>
          <w:rFonts w:ascii="新宋体" w:eastAsia="新宋体" w:hAnsi="新宋体" w:cs="新宋体" w:hint="eastAsia"/>
          <w:bCs/>
          <w:sz w:val="24"/>
        </w:rPr>
        <w:t>≥</w:t>
      </w:r>
      <w:r>
        <w:rPr>
          <w:rFonts w:ascii="新宋体" w:eastAsia="新宋体" w:hAnsi="新宋体" w:cs="新宋体" w:hint="eastAsia"/>
          <w:sz w:val="24"/>
          <w:szCs w:val="24"/>
        </w:rPr>
        <w:t xml:space="preserve">70/50 </w:t>
      </w:r>
      <w:r>
        <w:rPr>
          <w:rFonts w:ascii="新宋体" w:eastAsia="新宋体" w:hAnsi="新宋体" w:cs="新宋体" w:hint="eastAsia"/>
          <w:sz w:val="24"/>
          <w:szCs w:val="24"/>
        </w:rPr>
        <w:t>度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sz w:val="24"/>
          <w:szCs w:val="24"/>
        </w:rPr>
        <w:t>18</w:t>
      </w:r>
      <w:r>
        <w:rPr>
          <w:rFonts w:ascii="新宋体" w:eastAsia="新宋体" w:hAnsi="新宋体" w:cs="新宋体" w:hint="eastAsia"/>
          <w:sz w:val="24"/>
          <w:szCs w:val="24"/>
        </w:rPr>
        <w:t>、</w:t>
      </w:r>
      <w:r>
        <w:rPr>
          <w:rFonts w:ascii="新宋体" w:eastAsia="新宋体" w:hAnsi="新宋体" w:cs="新宋体" w:hint="eastAsia"/>
          <w:sz w:val="24"/>
          <w:szCs w:val="24"/>
        </w:rPr>
        <w:t>脚板上</w:t>
      </w:r>
      <w:r>
        <w:rPr>
          <w:rFonts w:ascii="新宋体" w:eastAsia="新宋体" w:hAnsi="新宋体" w:cs="新宋体" w:hint="eastAsia"/>
          <w:sz w:val="24"/>
          <w:szCs w:val="24"/>
        </w:rPr>
        <w:t>/</w:t>
      </w:r>
      <w:r>
        <w:rPr>
          <w:rFonts w:ascii="新宋体" w:eastAsia="新宋体" w:hAnsi="新宋体" w:cs="新宋体" w:hint="eastAsia"/>
          <w:sz w:val="24"/>
          <w:szCs w:val="24"/>
        </w:rPr>
        <w:t>下</w:t>
      </w:r>
      <w:r>
        <w:rPr>
          <w:rFonts w:ascii="新宋体" w:eastAsia="新宋体" w:hAnsi="新宋体" w:cs="新宋体" w:hint="eastAsia"/>
          <w:sz w:val="24"/>
          <w:szCs w:val="24"/>
        </w:rPr>
        <w:t>/</w:t>
      </w:r>
      <w:r>
        <w:rPr>
          <w:rFonts w:ascii="新宋体" w:eastAsia="新宋体" w:hAnsi="新宋体" w:cs="新宋体" w:hint="eastAsia"/>
          <w:sz w:val="24"/>
          <w:szCs w:val="24"/>
        </w:rPr>
        <w:t>张开</w:t>
      </w:r>
      <w:r>
        <w:rPr>
          <w:rFonts w:ascii="新宋体" w:eastAsia="新宋体" w:hAnsi="新宋体" w:cs="新宋体" w:hint="eastAsia"/>
          <w:bCs/>
          <w:sz w:val="24"/>
        </w:rPr>
        <w:t>≥</w:t>
      </w:r>
      <w:r>
        <w:rPr>
          <w:rFonts w:ascii="新宋体" w:eastAsia="新宋体" w:hAnsi="新宋体" w:cs="新宋体" w:hint="eastAsia"/>
          <w:sz w:val="24"/>
          <w:szCs w:val="24"/>
        </w:rPr>
        <w:t>30/90/0-180</w:t>
      </w:r>
      <w:r>
        <w:rPr>
          <w:rFonts w:ascii="新宋体" w:eastAsia="新宋体" w:hAnsi="新宋体" w:cs="新宋体" w:hint="eastAsia"/>
          <w:sz w:val="24"/>
          <w:szCs w:val="24"/>
        </w:rPr>
        <w:t>度</w:t>
      </w:r>
      <w:r>
        <w:rPr>
          <w:rFonts w:ascii="新宋体" w:eastAsia="新宋体" w:hAnsi="新宋体" w:cs="新宋体" w:hint="eastAsia"/>
          <w:sz w:val="24"/>
          <w:szCs w:val="24"/>
        </w:rPr>
        <w:t xml:space="preserve"> 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★</w:t>
      </w:r>
      <w:r>
        <w:rPr>
          <w:rFonts w:ascii="新宋体" w:eastAsia="新宋体" w:hAnsi="新宋体" w:cs="新宋体" w:hint="eastAsia"/>
          <w:sz w:val="24"/>
          <w:szCs w:val="24"/>
        </w:rPr>
        <w:t>19</w:t>
      </w:r>
      <w:r>
        <w:rPr>
          <w:rFonts w:ascii="新宋体" w:eastAsia="新宋体" w:hAnsi="新宋体" w:cs="新宋体" w:hint="eastAsia"/>
          <w:sz w:val="24"/>
          <w:szCs w:val="24"/>
        </w:rPr>
        <w:t>、</w:t>
      </w:r>
      <w:r>
        <w:rPr>
          <w:rFonts w:ascii="新宋体" w:eastAsia="新宋体" w:hAnsi="新宋体" w:cs="新宋体" w:hint="eastAsia"/>
          <w:sz w:val="24"/>
          <w:szCs w:val="24"/>
        </w:rPr>
        <w:t>内置式腰桥</w:t>
      </w:r>
      <w:r>
        <w:rPr>
          <w:rFonts w:ascii="新宋体" w:eastAsia="新宋体" w:hAnsi="新宋体" w:cs="新宋体" w:hint="eastAsia"/>
          <w:sz w:val="24"/>
          <w:szCs w:val="24"/>
        </w:rPr>
        <w:t>,</w:t>
      </w:r>
      <w:r>
        <w:rPr>
          <w:rFonts w:ascii="新宋体" w:eastAsia="新宋体" w:hAnsi="新宋体" w:cs="新宋体" w:hint="eastAsia"/>
          <w:sz w:val="24"/>
          <w:szCs w:val="24"/>
        </w:rPr>
        <w:t>最高可顶举</w:t>
      </w:r>
      <w:r>
        <w:rPr>
          <w:rFonts w:ascii="新宋体" w:eastAsia="新宋体" w:hAnsi="新宋体" w:cs="新宋体" w:hint="eastAsia"/>
          <w:bCs/>
          <w:sz w:val="24"/>
        </w:rPr>
        <w:t>≥</w:t>
      </w:r>
      <w:r>
        <w:rPr>
          <w:rFonts w:ascii="新宋体" w:eastAsia="新宋体" w:hAnsi="新宋体" w:cs="新宋体" w:hint="eastAsia"/>
          <w:sz w:val="24"/>
          <w:szCs w:val="24"/>
        </w:rPr>
        <w:t>120mm</w:t>
      </w:r>
      <w:r>
        <w:rPr>
          <w:rFonts w:ascii="新宋体" w:eastAsia="新宋体" w:hAnsi="新宋体" w:cs="新宋体" w:hint="eastAsia"/>
          <w:sz w:val="24"/>
          <w:szCs w:val="24"/>
        </w:rPr>
        <w:t>。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bCs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20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</w:t>
      </w:r>
      <w:r>
        <w:rPr>
          <w:rFonts w:ascii="新宋体" w:eastAsia="新宋体" w:hAnsi="新宋体" w:cs="新宋体" w:hint="eastAsia"/>
          <w:bCs/>
          <w:sz w:val="24"/>
          <w:szCs w:val="24"/>
        </w:rPr>
        <w:t>每台</w:t>
      </w:r>
      <w:r>
        <w:rPr>
          <w:rFonts w:ascii="新宋体" w:eastAsia="新宋体" w:hAnsi="新宋体" w:cs="新宋体" w:hint="eastAsia"/>
          <w:bCs/>
          <w:sz w:val="24"/>
          <w:szCs w:val="24"/>
        </w:rPr>
        <w:t>标准</w:t>
      </w:r>
      <w:r>
        <w:rPr>
          <w:rFonts w:ascii="新宋体" w:eastAsia="新宋体" w:hAnsi="新宋体" w:cs="新宋体" w:hint="eastAsia"/>
          <w:bCs/>
          <w:sz w:val="24"/>
          <w:szCs w:val="24"/>
        </w:rPr>
        <w:t>配置</w:t>
      </w:r>
      <w:r>
        <w:rPr>
          <w:rFonts w:ascii="新宋体" w:eastAsia="新宋体" w:hAnsi="新宋体" w:cs="新宋体" w:hint="eastAsia"/>
          <w:bCs/>
          <w:sz w:val="24"/>
          <w:szCs w:val="24"/>
        </w:rPr>
        <w:t>:</w:t>
      </w:r>
    </w:p>
    <w:p w:rsidR="00B92009" w:rsidRDefault="005706A1">
      <w:pPr>
        <w:spacing w:line="380" w:lineRule="exact"/>
        <w:ind w:firstLineChars="200" w:firstLine="480"/>
        <w:rPr>
          <w:rFonts w:ascii="新宋体" w:eastAsia="新宋体" w:hAnsi="新宋体" w:cs="新宋体"/>
          <w:bCs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1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</w:t>
      </w:r>
      <w:r>
        <w:rPr>
          <w:rFonts w:ascii="新宋体" w:eastAsia="新宋体" w:hAnsi="新宋体" w:cs="新宋体" w:hint="eastAsia"/>
          <w:bCs/>
          <w:sz w:val="24"/>
          <w:szCs w:val="24"/>
        </w:rPr>
        <w:t>头板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………</w:t>
      </w:r>
      <w:r>
        <w:rPr>
          <w:rFonts w:ascii="新宋体" w:eastAsia="新宋体" w:hAnsi="新宋体" w:cs="新宋体" w:hint="eastAsia"/>
          <w:bCs/>
          <w:sz w:val="24"/>
          <w:szCs w:val="24"/>
        </w:rPr>
        <w:t>1</w:t>
      </w:r>
      <w:r>
        <w:rPr>
          <w:rFonts w:ascii="新宋体" w:eastAsia="新宋体" w:hAnsi="新宋体" w:cs="新宋体" w:hint="eastAsia"/>
          <w:bCs/>
          <w:sz w:val="24"/>
          <w:szCs w:val="24"/>
        </w:rPr>
        <w:t>块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 2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</w:t>
      </w:r>
      <w:r>
        <w:rPr>
          <w:rFonts w:ascii="新宋体" w:eastAsia="新宋体" w:hAnsi="新宋体" w:cs="新宋体" w:hint="eastAsia"/>
          <w:bCs/>
          <w:sz w:val="24"/>
          <w:szCs w:val="24"/>
        </w:rPr>
        <w:t>手板………</w:t>
      </w:r>
      <w:r>
        <w:rPr>
          <w:rFonts w:ascii="新宋体" w:eastAsia="新宋体" w:hAnsi="新宋体" w:cs="新宋体" w:hint="eastAsia"/>
          <w:bCs/>
          <w:sz w:val="24"/>
          <w:szCs w:val="24"/>
        </w:rPr>
        <w:t>1</w:t>
      </w:r>
      <w:r>
        <w:rPr>
          <w:rFonts w:ascii="新宋体" w:eastAsia="新宋体" w:hAnsi="新宋体" w:cs="新宋体" w:hint="eastAsia"/>
          <w:bCs/>
          <w:sz w:val="24"/>
          <w:szCs w:val="24"/>
        </w:rPr>
        <w:t>个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3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</w:t>
      </w:r>
      <w:r>
        <w:rPr>
          <w:rFonts w:ascii="新宋体" w:eastAsia="新宋体" w:hAnsi="新宋体" w:cs="新宋体" w:hint="eastAsia"/>
          <w:bCs/>
          <w:sz w:val="24"/>
          <w:szCs w:val="24"/>
        </w:rPr>
        <w:t>脚板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………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1</w:t>
      </w:r>
      <w:r>
        <w:rPr>
          <w:rFonts w:ascii="新宋体" w:eastAsia="新宋体" w:hAnsi="新宋体" w:cs="新宋体" w:hint="eastAsia"/>
          <w:bCs/>
          <w:sz w:val="24"/>
          <w:szCs w:val="24"/>
        </w:rPr>
        <w:t>对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</w:t>
      </w:r>
    </w:p>
    <w:p w:rsidR="00B92009" w:rsidRDefault="005706A1">
      <w:pPr>
        <w:spacing w:line="380" w:lineRule="exact"/>
        <w:ind w:left="480"/>
        <w:rPr>
          <w:rFonts w:ascii="新宋体" w:eastAsia="新宋体" w:hAnsi="新宋体" w:cs="新宋体"/>
          <w:bCs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4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、记忆</w:t>
      </w:r>
      <w:r>
        <w:rPr>
          <w:rFonts w:ascii="新宋体" w:eastAsia="新宋体" w:hAnsi="新宋体" w:cs="新宋体" w:hint="eastAsia"/>
          <w:bCs/>
          <w:sz w:val="24"/>
          <w:szCs w:val="24"/>
        </w:rPr>
        <w:t>床垫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………</w:t>
      </w:r>
      <w:r>
        <w:rPr>
          <w:rFonts w:ascii="新宋体" w:eastAsia="新宋体" w:hAnsi="新宋体" w:cs="新宋体" w:hint="eastAsia"/>
          <w:bCs/>
          <w:sz w:val="24"/>
          <w:szCs w:val="24"/>
        </w:rPr>
        <w:t>1</w:t>
      </w:r>
      <w:r>
        <w:rPr>
          <w:rFonts w:ascii="新宋体" w:eastAsia="新宋体" w:hAnsi="新宋体" w:cs="新宋体" w:hint="eastAsia"/>
          <w:bCs/>
          <w:sz w:val="24"/>
          <w:szCs w:val="24"/>
        </w:rPr>
        <w:t>组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5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</w:t>
      </w:r>
      <w:r>
        <w:rPr>
          <w:rFonts w:ascii="新宋体" w:eastAsia="新宋体" w:hAnsi="新宋体" w:cs="新宋体" w:hint="eastAsia"/>
          <w:bCs/>
          <w:sz w:val="24"/>
          <w:szCs w:val="24"/>
        </w:rPr>
        <w:t>布帘架……</w:t>
      </w:r>
      <w:r>
        <w:rPr>
          <w:rFonts w:ascii="新宋体" w:eastAsia="新宋体" w:hAnsi="新宋体" w:cs="新宋体" w:hint="eastAsia"/>
          <w:bCs/>
          <w:sz w:val="24"/>
          <w:szCs w:val="24"/>
        </w:rPr>
        <w:t>1</w:t>
      </w:r>
      <w:r>
        <w:rPr>
          <w:rFonts w:ascii="新宋体" w:eastAsia="新宋体" w:hAnsi="新宋体" w:cs="新宋体" w:hint="eastAsia"/>
          <w:bCs/>
          <w:sz w:val="24"/>
          <w:szCs w:val="24"/>
        </w:rPr>
        <w:t>组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6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</w:t>
      </w:r>
      <w:r>
        <w:rPr>
          <w:rFonts w:ascii="新宋体" w:eastAsia="新宋体" w:hAnsi="新宋体" w:cs="新宋体" w:hint="eastAsia"/>
          <w:bCs/>
          <w:sz w:val="24"/>
          <w:szCs w:val="24"/>
        </w:rPr>
        <w:t>手控制器……</w:t>
      </w:r>
      <w:r>
        <w:rPr>
          <w:rFonts w:ascii="新宋体" w:eastAsia="新宋体" w:hAnsi="新宋体" w:cs="新宋体" w:hint="eastAsia"/>
          <w:bCs/>
          <w:sz w:val="24"/>
          <w:szCs w:val="24"/>
        </w:rPr>
        <w:t>1</w:t>
      </w:r>
      <w:r>
        <w:rPr>
          <w:rFonts w:ascii="新宋体" w:eastAsia="新宋体" w:hAnsi="新宋体" w:cs="新宋体" w:hint="eastAsia"/>
          <w:bCs/>
          <w:sz w:val="24"/>
          <w:szCs w:val="24"/>
        </w:rPr>
        <w:t>组</w:t>
      </w:r>
    </w:p>
    <w:p w:rsidR="00B92009" w:rsidRDefault="005706A1">
      <w:pPr>
        <w:spacing w:line="380" w:lineRule="exact"/>
        <w:rPr>
          <w:rFonts w:ascii="新宋体" w:eastAsia="新宋体" w:hAnsi="新宋体" w:cs="新宋体"/>
          <w:bCs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21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、手术选</w:t>
      </w:r>
      <w:bookmarkStart w:id="0" w:name="_GoBack"/>
      <w:bookmarkEnd w:id="0"/>
      <w:r>
        <w:rPr>
          <w:rFonts w:ascii="新宋体" w:eastAsia="新宋体" w:hAnsi="新宋体" w:cs="新宋体" w:hint="eastAsia"/>
          <w:bCs/>
          <w:sz w:val="24"/>
          <w:szCs w:val="24"/>
        </w:rPr>
        <w:t>配件</w:t>
      </w:r>
    </w:p>
    <w:p w:rsidR="00B92009" w:rsidRDefault="005706A1">
      <w:pPr>
        <w:spacing w:line="380" w:lineRule="exact"/>
        <w:ind w:left="480"/>
        <w:rPr>
          <w:rFonts w:ascii="新宋体" w:eastAsia="新宋体" w:hAnsi="新宋体" w:cs="新宋体"/>
          <w:bCs/>
          <w:sz w:val="24"/>
          <w:szCs w:val="24"/>
        </w:rPr>
      </w:pPr>
      <w:r>
        <w:rPr>
          <w:rFonts w:ascii="新宋体" w:eastAsia="新宋体" w:hAnsi="新宋体" w:cs="新宋体" w:hint="eastAsia"/>
          <w:bCs/>
          <w:sz w:val="24"/>
          <w:szCs w:val="24"/>
        </w:rPr>
        <w:t>1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、腰托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………</w:t>
      </w:r>
      <w:r>
        <w:rPr>
          <w:rFonts w:ascii="新宋体" w:eastAsia="新宋体" w:hAnsi="新宋体" w:cs="新宋体" w:hint="eastAsia"/>
          <w:bCs/>
          <w:sz w:val="24"/>
          <w:szCs w:val="24"/>
        </w:rPr>
        <w:t>1</w:t>
      </w:r>
      <w:r>
        <w:rPr>
          <w:rFonts w:ascii="新宋体" w:eastAsia="新宋体" w:hAnsi="新宋体" w:cs="新宋体" w:hint="eastAsia"/>
          <w:bCs/>
          <w:sz w:val="24"/>
          <w:szCs w:val="24"/>
        </w:rPr>
        <w:t>对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    2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、大腿架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………</w:t>
      </w:r>
      <w:r>
        <w:rPr>
          <w:rFonts w:ascii="新宋体" w:eastAsia="新宋体" w:hAnsi="新宋体" w:cs="新宋体" w:hint="eastAsia"/>
          <w:bCs/>
          <w:sz w:val="24"/>
          <w:szCs w:val="24"/>
        </w:rPr>
        <w:t>1</w:t>
      </w:r>
      <w:r>
        <w:rPr>
          <w:rFonts w:ascii="新宋体" w:eastAsia="新宋体" w:hAnsi="新宋体" w:cs="新宋体" w:hint="eastAsia"/>
          <w:bCs/>
          <w:sz w:val="24"/>
          <w:szCs w:val="24"/>
        </w:rPr>
        <w:t>对</w:t>
      </w:r>
      <w:r>
        <w:rPr>
          <w:rFonts w:ascii="新宋体" w:eastAsia="新宋体" w:hAnsi="新宋体" w:cs="新宋体" w:hint="eastAsia"/>
          <w:bCs/>
          <w:sz w:val="24"/>
          <w:szCs w:val="24"/>
        </w:rPr>
        <w:t xml:space="preserve">   3</w:t>
      </w:r>
      <w:r>
        <w:rPr>
          <w:rFonts w:ascii="新宋体" w:eastAsia="新宋体" w:hAnsi="新宋体" w:cs="新宋体" w:hint="eastAsia"/>
          <w:bCs/>
          <w:sz w:val="24"/>
          <w:szCs w:val="24"/>
        </w:rPr>
        <w:t>、束身带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………</w:t>
      </w:r>
      <w:r>
        <w:rPr>
          <w:rFonts w:ascii="新宋体" w:eastAsia="新宋体" w:hAnsi="新宋体" w:cs="新宋体" w:hint="eastAsia"/>
          <w:bCs/>
          <w:sz w:val="24"/>
          <w:szCs w:val="24"/>
        </w:rPr>
        <w:t>1</w:t>
      </w:r>
      <w:r>
        <w:rPr>
          <w:rFonts w:ascii="新宋体" w:eastAsia="新宋体" w:hAnsi="新宋体" w:cs="新宋体" w:hint="eastAsia"/>
          <w:bCs/>
          <w:sz w:val="24"/>
          <w:szCs w:val="24"/>
        </w:rPr>
        <w:t>条</w:t>
      </w:r>
    </w:p>
    <w:p w:rsidR="00B92009" w:rsidRDefault="00B92009"/>
    <w:sectPr w:rsidR="00B92009" w:rsidSect="00B92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A1" w:rsidRDefault="005706A1" w:rsidP="00F37BB9">
      <w:r>
        <w:separator/>
      </w:r>
    </w:p>
  </w:endnote>
  <w:endnote w:type="continuationSeparator" w:id="1">
    <w:p w:rsidR="005706A1" w:rsidRDefault="005706A1" w:rsidP="00F37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B9" w:rsidRDefault="00F37BB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B9" w:rsidRDefault="00F37BB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B9" w:rsidRDefault="00F37B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A1" w:rsidRDefault="005706A1" w:rsidP="00F37BB9">
      <w:r>
        <w:separator/>
      </w:r>
    </w:p>
  </w:footnote>
  <w:footnote w:type="continuationSeparator" w:id="1">
    <w:p w:rsidR="005706A1" w:rsidRDefault="005706A1" w:rsidP="00F37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B9" w:rsidRDefault="00F37B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B9" w:rsidRDefault="00F37BB9" w:rsidP="00F37BB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BB9" w:rsidRDefault="00F37B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284EE9"/>
    <w:rsid w:val="005706A1"/>
    <w:rsid w:val="00B92009"/>
    <w:rsid w:val="00E947AD"/>
    <w:rsid w:val="00F37BB9"/>
    <w:rsid w:val="05787CCC"/>
    <w:rsid w:val="1A284EE9"/>
    <w:rsid w:val="24DB4EC5"/>
    <w:rsid w:val="287E168D"/>
    <w:rsid w:val="35B5460C"/>
    <w:rsid w:val="3D600099"/>
    <w:rsid w:val="584B11D8"/>
    <w:rsid w:val="5973338F"/>
    <w:rsid w:val="5A223B00"/>
    <w:rsid w:val="73983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200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3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37BB9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F3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37BB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China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长原·顔格（美迪兰-灯床塔）</dc:creator>
  <cp:lastModifiedBy>刘道龙</cp:lastModifiedBy>
  <cp:revision>2</cp:revision>
  <dcterms:created xsi:type="dcterms:W3CDTF">2019-11-22T08:15:00Z</dcterms:created>
  <dcterms:modified xsi:type="dcterms:W3CDTF">2019-11-22T08:15:00Z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