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69" w:rsidRDefault="006848B4" w:rsidP="006848B4">
      <w:pPr>
        <w:jc w:val="center"/>
        <w:rPr>
          <w:rStyle w:val="NormalCharacter"/>
          <w:rFonts w:ascii="宋体" w:hAnsi="宋体"/>
          <w:b/>
          <w:sz w:val="32"/>
          <w:szCs w:val="32"/>
        </w:rPr>
      </w:pPr>
      <w:r w:rsidRPr="008D145C">
        <w:rPr>
          <w:rStyle w:val="NormalCharacter"/>
          <w:rFonts w:ascii="宋体" w:hAnsi="宋体"/>
          <w:b/>
          <w:sz w:val="32"/>
          <w:szCs w:val="32"/>
        </w:rPr>
        <w:t>技术参数</w:t>
      </w:r>
    </w:p>
    <w:p w:rsidR="00245B69" w:rsidRDefault="00A20D2E" w:rsidP="00A20D2E">
      <w:pPr>
        <w:snapToGrid w:val="0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b/>
          <w:sz w:val="24"/>
        </w:rPr>
        <w:t>一、产品名称</w:t>
      </w:r>
      <w:r>
        <w:rPr>
          <w:rStyle w:val="NormalCharacter"/>
          <w:rFonts w:ascii="宋体" w:hAnsi="宋体"/>
          <w:sz w:val="24"/>
        </w:rPr>
        <w:t>：</w:t>
      </w:r>
    </w:p>
    <w:p w:rsidR="00245B69" w:rsidRDefault="00A20D2E" w:rsidP="00A20D2E">
      <w:pPr>
        <w:pStyle w:val="179"/>
        <w:ind w:left="420" w:firstLineChars="0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儿童健康测评系统(工作站)</w:t>
      </w:r>
    </w:p>
    <w:p w:rsidR="00245B69" w:rsidRDefault="00C843FA" w:rsidP="00A20D2E">
      <w:pPr>
        <w:snapToGrid w:val="0"/>
        <w:rPr>
          <w:rStyle w:val="NormalCharacter"/>
          <w:rFonts w:ascii="宋体" w:hAnsi="宋体" w:cs="黑体"/>
          <w:b/>
          <w:bCs/>
          <w:color w:val="000000"/>
          <w:sz w:val="24"/>
        </w:rPr>
      </w:pPr>
      <w:r>
        <w:rPr>
          <w:rStyle w:val="NormalCharacter"/>
          <w:rFonts w:ascii="宋体" w:hAnsi="宋体" w:cs="黑体"/>
          <w:b/>
          <w:bCs/>
          <w:color w:val="000000"/>
          <w:sz w:val="24"/>
        </w:rPr>
        <w:t>二</w:t>
      </w:r>
      <w:r w:rsidR="00A20D2E">
        <w:rPr>
          <w:rStyle w:val="NormalCharacter"/>
          <w:rFonts w:ascii="宋体" w:hAnsi="宋体" w:cs="黑体"/>
          <w:b/>
          <w:bCs/>
          <w:color w:val="000000"/>
          <w:sz w:val="24"/>
        </w:rPr>
        <w:t>、技术要求：</w:t>
      </w:r>
    </w:p>
    <w:p w:rsidR="00245B69" w:rsidRDefault="00A20D2E" w:rsidP="00A20D2E">
      <w:pPr>
        <w:ind w:firstLineChars="100" w:firstLine="211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 w:cs="宋体"/>
          <w:b/>
          <w:bCs/>
          <w:szCs w:val="21"/>
        </w:rPr>
        <w:t>（一）、专业性及成熟性要求：</w:t>
      </w:r>
    </w:p>
    <w:p w:rsidR="00245B69" w:rsidRDefault="005A6FA7" w:rsidP="00A20D2E">
      <w:pPr>
        <w:ind w:firstLineChars="300" w:firstLine="630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★</w:t>
      </w:r>
      <w:r w:rsidR="00A20D2E">
        <w:rPr>
          <w:rStyle w:val="NormalCharacter"/>
          <w:rFonts w:ascii="宋体" w:hAnsi="宋体"/>
          <w:szCs w:val="21"/>
        </w:rPr>
        <w:t>1、具有中国</w:t>
      </w:r>
      <w:r w:rsidR="00A20D2E">
        <w:rPr>
          <w:rStyle w:val="NormalCharacter"/>
          <w:rFonts w:ascii="宋体" w:hAnsi="宋体"/>
          <w:color w:val="000000"/>
          <w:kern w:val="0"/>
          <w:szCs w:val="21"/>
        </w:rPr>
        <w:t>国家版权局颁发的系列儿童保健测评系统《计算机软件著作权登记证书》</w:t>
      </w:r>
      <w:r w:rsidR="00A20D2E">
        <w:rPr>
          <w:rStyle w:val="NormalCharacter"/>
          <w:rFonts w:ascii="宋体" w:hAnsi="宋体"/>
          <w:szCs w:val="21"/>
        </w:rPr>
        <w:t>。</w:t>
      </w:r>
    </w:p>
    <w:p w:rsidR="00245B69" w:rsidRDefault="005A6FA7" w:rsidP="00A20D2E">
      <w:pPr>
        <w:ind w:firstLineChars="300" w:firstLine="630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★</w:t>
      </w:r>
      <w:r w:rsidR="00A20D2E">
        <w:rPr>
          <w:rStyle w:val="NormalCharacter"/>
          <w:rFonts w:ascii="宋体" w:hAnsi="宋体"/>
          <w:szCs w:val="21"/>
        </w:rPr>
        <w:t>2、具有中国</w:t>
      </w:r>
      <w:r w:rsidR="00A20D2E">
        <w:rPr>
          <w:rStyle w:val="NormalCharacter"/>
          <w:rFonts w:ascii="宋体" w:hAnsi="宋体"/>
          <w:color w:val="000000"/>
          <w:kern w:val="0"/>
          <w:szCs w:val="21"/>
        </w:rPr>
        <w:t>国家知识产权局颁发的全自动多功能儿童保健测试仪《实用</w:t>
      </w:r>
      <w:r w:rsidR="00A20D2E">
        <w:rPr>
          <w:rStyle w:val="NormalCharacter"/>
          <w:rFonts w:ascii="宋体" w:hAnsi="宋体"/>
          <w:szCs w:val="21"/>
        </w:rPr>
        <w:t>新型专利证书》、全</w:t>
      </w:r>
      <w:r w:rsidR="00A20D2E">
        <w:rPr>
          <w:rStyle w:val="NormalCharacter"/>
          <w:rFonts w:ascii="宋体" w:hAnsi="宋体"/>
          <w:color w:val="000000"/>
          <w:kern w:val="0"/>
          <w:szCs w:val="21"/>
        </w:rPr>
        <w:t>自动多功能儿童保健测试仪《</w:t>
      </w:r>
      <w:r w:rsidR="00A20D2E">
        <w:rPr>
          <w:rStyle w:val="NormalCharacter"/>
          <w:rFonts w:ascii="宋体" w:hAnsi="宋体"/>
          <w:szCs w:val="21"/>
        </w:rPr>
        <w:t>外观设计专利证书》、</w:t>
      </w:r>
      <w:r w:rsidR="00A20D2E">
        <w:rPr>
          <w:rStyle w:val="NormalCharacter"/>
          <w:rFonts w:ascii="宋体" w:hAnsi="宋体"/>
          <w:color w:val="000000"/>
          <w:kern w:val="0"/>
          <w:szCs w:val="21"/>
        </w:rPr>
        <w:t>儿童综合健康测试仪《</w:t>
      </w:r>
      <w:r w:rsidR="00A20D2E">
        <w:rPr>
          <w:rStyle w:val="NormalCharacter"/>
          <w:rFonts w:ascii="宋体" w:hAnsi="宋体"/>
          <w:szCs w:val="21"/>
        </w:rPr>
        <w:t>外观设计专利证书》。</w:t>
      </w:r>
    </w:p>
    <w:p w:rsidR="00245B69" w:rsidRDefault="005A6FA7" w:rsidP="00A20D2E">
      <w:pPr>
        <w:ind w:firstLineChars="300" w:firstLine="630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★</w:t>
      </w:r>
      <w:r w:rsidR="00A20D2E">
        <w:rPr>
          <w:rStyle w:val="NormalCharacter"/>
          <w:rFonts w:ascii="宋体" w:hAnsi="宋体"/>
          <w:szCs w:val="21"/>
        </w:rPr>
        <w:t>3、具有10年以上省级质量技术监督局核准的连续、有效的备案标准号（必须提供有效证明材料）。</w:t>
      </w:r>
    </w:p>
    <w:p w:rsidR="00245B69" w:rsidRDefault="005A6FA7" w:rsidP="00A20D2E">
      <w:pPr>
        <w:ind w:firstLineChars="300" w:firstLine="630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4</w:t>
      </w:r>
      <w:r w:rsidR="00A20D2E">
        <w:rPr>
          <w:rStyle w:val="NormalCharacter"/>
          <w:rFonts w:ascii="宋体" w:hAnsi="宋体"/>
          <w:szCs w:val="21"/>
        </w:rPr>
        <w:t>、必须具备专业技术支撑：拥有中华预防医学会儿童保健分会副主委及以上专家作技术顾问。</w:t>
      </w:r>
    </w:p>
    <w:p w:rsidR="00245B69" w:rsidRDefault="00693B25" w:rsidP="00A20D2E">
      <w:pPr>
        <w:ind w:firstLineChars="300" w:firstLine="630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5</w:t>
      </w:r>
      <w:r w:rsidR="00A20D2E">
        <w:rPr>
          <w:rStyle w:val="NormalCharacter"/>
          <w:rFonts w:ascii="宋体" w:hAnsi="宋体"/>
          <w:szCs w:val="21"/>
        </w:rPr>
        <w:t>、产品性能稳定，上市时间不低于10年（以营业执照登记时间及相关有效证明材料为准）。</w:t>
      </w:r>
    </w:p>
    <w:p w:rsidR="00245B69" w:rsidRDefault="00C843FA" w:rsidP="00A20D2E">
      <w:pPr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三</w:t>
      </w:r>
      <w:r w:rsidR="00A20D2E">
        <w:rPr>
          <w:rStyle w:val="NormalCharacter"/>
          <w:rFonts w:ascii="宋体" w:hAnsi="宋体"/>
          <w:szCs w:val="21"/>
        </w:rPr>
        <w:t>、</w:t>
      </w:r>
      <w:r w:rsidR="00A20D2E" w:rsidRPr="00E121F8">
        <w:rPr>
          <w:rStyle w:val="NormalCharacter"/>
          <w:rFonts w:ascii="宋体" w:hAnsi="宋体"/>
          <w:szCs w:val="21"/>
        </w:rPr>
        <w:t>主要项目</w:t>
      </w:r>
    </w:p>
    <w:p w:rsidR="00245B69" w:rsidRDefault="0058653F" w:rsidP="00DA6EAA">
      <w:pPr>
        <w:spacing w:line="260" w:lineRule="exact"/>
        <w:rPr>
          <w:rStyle w:val="NormalCharacter"/>
          <w:rFonts w:ascii="宋体" w:hAnsi="宋体"/>
          <w:spacing w:val="4"/>
          <w:szCs w:val="21"/>
        </w:rPr>
      </w:pPr>
      <w:r>
        <w:rPr>
          <w:rStyle w:val="NormalCharacter"/>
          <w:rFonts w:ascii="宋体" w:hAnsi="宋体"/>
          <w:b/>
          <w:bCs/>
          <w:spacing w:val="4"/>
          <w:szCs w:val="21"/>
        </w:rPr>
        <w:t>1</w:t>
      </w:r>
      <w:r w:rsidR="00DA6EAA" w:rsidRPr="00D4309B">
        <w:rPr>
          <w:rStyle w:val="NormalCharacter"/>
          <w:rFonts w:ascii="宋体" w:hAnsi="宋体"/>
          <w:b/>
          <w:bCs/>
          <w:spacing w:val="4"/>
          <w:szCs w:val="21"/>
        </w:rPr>
        <w:t>、体格生长发育综合测试分析</w:t>
      </w:r>
    </w:p>
    <w:p w:rsidR="00245B69" w:rsidRDefault="00DA6EAA" w:rsidP="00DA6EAA">
      <w:pPr>
        <w:spacing w:line="260" w:lineRule="exact"/>
        <w:ind w:firstLineChars="150" w:firstLine="315"/>
        <w:rPr>
          <w:rStyle w:val="NormalCharacter"/>
          <w:rFonts w:ascii="宋体" w:hAnsi="宋体"/>
          <w:spacing w:val="4"/>
          <w:szCs w:val="21"/>
        </w:rPr>
      </w:pPr>
      <w:r w:rsidRPr="00D4309B">
        <w:rPr>
          <w:rStyle w:val="NormalCharacter"/>
          <w:rFonts w:ascii="宋体" w:hAnsi="宋体"/>
          <w:szCs w:val="21"/>
        </w:rPr>
        <w:t>PG儿童体格生长综合测评</w:t>
      </w:r>
    </w:p>
    <w:p w:rsidR="00245B69" w:rsidRDefault="00DA6EAA" w:rsidP="00DA6EAA">
      <w:pPr>
        <w:spacing w:line="260" w:lineRule="exact"/>
        <w:ind w:firstLineChars="150" w:firstLine="327"/>
        <w:rPr>
          <w:rStyle w:val="NormalCharacter"/>
          <w:rFonts w:ascii="宋体" w:hAnsi="宋体"/>
          <w:spacing w:val="4"/>
          <w:szCs w:val="21"/>
        </w:rPr>
      </w:pPr>
      <w:r w:rsidRPr="00D4309B">
        <w:rPr>
          <w:rStyle w:val="NormalCharacter"/>
          <w:rFonts w:ascii="宋体" w:hAnsi="宋体"/>
          <w:spacing w:val="4"/>
          <w:szCs w:val="21"/>
        </w:rPr>
        <w:t>WLSG儿童未来身高测评</w:t>
      </w:r>
    </w:p>
    <w:p w:rsidR="00245B69" w:rsidRDefault="0058653F" w:rsidP="00DA6EAA">
      <w:pPr>
        <w:spacing w:line="260" w:lineRule="exact"/>
        <w:rPr>
          <w:rStyle w:val="NormalCharacter"/>
          <w:rFonts w:ascii="宋体" w:hAnsi="宋体"/>
          <w:b/>
          <w:bCs/>
          <w:spacing w:val="4"/>
          <w:szCs w:val="21"/>
        </w:rPr>
      </w:pPr>
      <w:r>
        <w:rPr>
          <w:rStyle w:val="NormalCharacter"/>
          <w:rFonts w:ascii="宋体" w:hAnsi="宋体"/>
          <w:b/>
          <w:bCs/>
          <w:spacing w:val="4"/>
          <w:szCs w:val="21"/>
        </w:rPr>
        <w:t>2</w:t>
      </w:r>
      <w:r w:rsidR="00DA6EAA" w:rsidRPr="00D4309B">
        <w:rPr>
          <w:rStyle w:val="NormalCharacter"/>
          <w:rFonts w:ascii="宋体" w:hAnsi="宋体"/>
          <w:b/>
          <w:bCs/>
          <w:spacing w:val="4"/>
          <w:szCs w:val="21"/>
        </w:rPr>
        <w:t>、婴幼儿行为神经运动测试分析</w:t>
      </w:r>
    </w:p>
    <w:p w:rsidR="00245B69" w:rsidRDefault="00DA6EAA" w:rsidP="00DA6EAA">
      <w:pPr>
        <w:spacing w:line="260" w:lineRule="exact"/>
        <w:rPr>
          <w:rStyle w:val="NormalCharacter"/>
          <w:rFonts w:ascii="宋体" w:hAnsi="宋体"/>
          <w:spacing w:val="4"/>
          <w:szCs w:val="21"/>
        </w:rPr>
      </w:pPr>
      <w:r w:rsidRPr="00D4309B">
        <w:rPr>
          <w:rStyle w:val="NormalCharacter"/>
          <w:rFonts w:ascii="宋体" w:hAnsi="宋体"/>
          <w:spacing w:val="4"/>
          <w:szCs w:val="21"/>
        </w:rPr>
        <w:t xml:space="preserve">   NBNA新生儿行为神经测评</w:t>
      </w:r>
    </w:p>
    <w:p w:rsidR="00245B69" w:rsidRDefault="00DA6EAA" w:rsidP="00DA6EAA">
      <w:pPr>
        <w:spacing w:line="260" w:lineRule="exact"/>
        <w:ind w:firstLineChars="150" w:firstLine="315"/>
        <w:rPr>
          <w:rStyle w:val="NormalCharacter"/>
          <w:rFonts w:ascii="宋体" w:hAnsi="宋体"/>
          <w:spacing w:val="4"/>
          <w:szCs w:val="21"/>
        </w:rPr>
      </w:pPr>
      <w:r w:rsidRPr="00D4309B">
        <w:rPr>
          <w:rStyle w:val="NormalCharacter"/>
          <w:rFonts w:ascii="宋体" w:hAnsi="宋体"/>
          <w:szCs w:val="21"/>
        </w:rPr>
        <w:t>INMA0-1岁神经运动检查20项测评</w:t>
      </w:r>
    </w:p>
    <w:p w:rsidR="00245B69" w:rsidRDefault="0058653F" w:rsidP="00DA6EAA">
      <w:pPr>
        <w:spacing w:line="260" w:lineRule="exact"/>
        <w:rPr>
          <w:rStyle w:val="NormalCharacter"/>
          <w:rFonts w:ascii="宋体" w:hAnsi="宋体"/>
          <w:b/>
          <w:bCs/>
          <w:spacing w:val="4"/>
          <w:szCs w:val="21"/>
        </w:rPr>
      </w:pPr>
      <w:r>
        <w:rPr>
          <w:rStyle w:val="NormalCharacter"/>
          <w:rFonts w:ascii="宋体" w:hAnsi="宋体"/>
          <w:b/>
          <w:bCs/>
          <w:spacing w:val="4"/>
          <w:szCs w:val="21"/>
        </w:rPr>
        <w:t>3</w:t>
      </w:r>
      <w:r w:rsidR="00DA6EAA" w:rsidRPr="00D4309B">
        <w:rPr>
          <w:rStyle w:val="NormalCharacter"/>
          <w:rFonts w:ascii="宋体" w:hAnsi="宋体"/>
          <w:b/>
          <w:bCs/>
          <w:spacing w:val="4"/>
          <w:szCs w:val="21"/>
        </w:rPr>
        <w:t>、气质特征测试分析</w:t>
      </w:r>
    </w:p>
    <w:p w:rsidR="00245B69" w:rsidRDefault="00DA6EAA" w:rsidP="00DA6EAA">
      <w:pPr>
        <w:spacing w:line="260" w:lineRule="exact"/>
        <w:ind w:firstLineChars="150" w:firstLine="327"/>
        <w:rPr>
          <w:rStyle w:val="NormalCharacter"/>
          <w:rFonts w:ascii="宋体" w:hAnsi="宋体"/>
          <w:spacing w:val="4"/>
          <w:szCs w:val="21"/>
        </w:rPr>
      </w:pPr>
      <w:r w:rsidRPr="00D4309B">
        <w:rPr>
          <w:rStyle w:val="NormalCharacter"/>
          <w:rFonts w:ascii="宋体" w:hAnsi="宋体"/>
          <w:spacing w:val="4"/>
          <w:szCs w:val="21"/>
        </w:rPr>
        <w:t>THOMAS婴儿气质测评</w:t>
      </w:r>
    </w:p>
    <w:p w:rsidR="00245B69" w:rsidRDefault="0058653F" w:rsidP="00DA6EAA">
      <w:pPr>
        <w:spacing w:line="260" w:lineRule="exact"/>
        <w:rPr>
          <w:rStyle w:val="NormalCharacter"/>
          <w:rFonts w:ascii="宋体" w:hAnsi="宋体"/>
          <w:spacing w:val="4"/>
          <w:szCs w:val="21"/>
        </w:rPr>
      </w:pPr>
      <w:r>
        <w:rPr>
          <w:rStyle w:val="NormalCharacter"/>
          <w:rFonts w:ascii="宋体" w:hAnsi="宋体"/>
          <w:b/>
          <w:bCs/>
          <w:spacing w:val="4"/>
          <w:szCs w:val="21"/>
        </w:rPr>
        <w:t>4</w:t>
      </w:r>
      <w:r w:rsidR="00DA6EAA" w:rsidRPr="00D4309B">
        <w:rPr>
          <w:rStyle w:val="NormalCharacter"/>
          <w:rFonts w:ascii="宋体" w:hAnsi="宋体"/>
          <w:b/>
          <w:bCs/>
          <w:spacing w:val="4"/>
          <w:szCs w:val="21"/>
        </w:rPr>
        <w:t>、儿童喂养及膳食营养素测试分析</w:t>
      </w:r>
    </w:p>
    <w:p w:rsidR="00245B69" w:rsidRDefault="00DA6EAA" w:rsidP="00DA6EAA">
      <w:pPr>
        <w:spacing w:line="260" w:lineRule="exact"/>
        <w:ind w:firstLineChars="200" w:firstLine="420"/>
        <w:rPr>
          <w:rStyle w:val="NormalCharacter"/>
          <w:rFonts w:ascii="宋体" w:hAnsi="宋体"/>
          <w:spacing w:val="4"/>
          <w:szCs w:val="21"/>
        </w:rPr>
      </w:pPr>
      <w:r w:rsidRPr="00D4309B">
        <w:rPr>
          <w:rStyle w:val="NormalCharacter"/>
          <w:rFonts w:ascii="宋体" w:hAnsi="宋体"/>
          <w:szCs w:val="21"/>
        </w:rPr>
        <w:t>DRIs儿童营养素测评</w:t>
      </w:r>
    </w:p>
    <w:p w:rsidR="00245B69" w:rsidRDefault="0058653F" w:rsidP="00DA6EAA">
      <w:pPr>
        <w:spacing w:line="260" w:lineRule="exact"/>
        <w:rPr>
          <w:rStyle w:val="NormalCharacter"/>
          <w:rFonts w:ascii="宋体" w:hAnsi="宋体"/>
          <w:b/>
          <w:bCs/>
          <w:spacing w:val="4"/>
          <w:szCs w:val="21"/>
        </w:rPr>
      </w:pPr>
      <w:r>
        <w:rPr>
          <w:rStyle w:val="NormalCharacter"/>
          <w:rFonts w:ascii="宋体" w:hAnsi="宋体"/>
          <w:b/>
          <w:bCs/>
          <w:spacing w:val="4"/>
          <w:szCs w:val="21"/>
        </w:rPr>
        <w:t>5</w:t>
      </w:r>
      <w:r w:rsidR="00DA6EAA" w:rsidRPr="00D4309B">
        <w:rPr>
          <w:rStyle w:val="NormalCharacter"/>
          <w:rFonts w:ascii="宋体" w:hAnsi="宋体"/>
          <w:b/>
          <w:bCs/>
          <w:spacing w:val="4"/>
          <w:szCs w:val="21"/>
        </w:rPr>
        <w:t>、智力能力测试分析</w:t>
      </w:r>
    </w:p>
    <w:p w:rsidR="00245B69" w:rsidRDefault="00DA6EAA" w:rsidP="00DA6EAA">
      <w:pPr>
        <w:spacing w:line="260" w:lineRule="exact"/>
        <w:ind w:firstLineChars="200" w:firstLine="436"/>
        <w:rPr>
          <w:rStyle w:val="NormalCharacter"/>
          <w:rFonts w:ascii="宋体" w:hAnsi="宋体"/>
          <w:spacing w:val="4"/>
          <w:szCs w:val="21"/>
        </w:rPr>
      </w:pPr>
      <w:r w:rsidRPr="00D4309B">
        <w:rPr>
          <w:rStyle w:val="NormalCharacter"/>
          <w:rFonts w:ascii="宋体" w:hAnsi="宋体"/>
          <w:spacing w:val="4"/>
          <w:szCs w:val="21"/>
        </w:rPr>
        <w:t>PPVT儿童图片词汇测评</w:t>
      </w:r>
    </w:p>
    <w:p w:rsidR="00245B69" w:rsidRDefault="00DA6EAA" w:rsidP="00DA6EAA">
      <w:pPr>
        <w:spacing w:line="260" w:lineRule="exact"/>
        <w:ind w:firstLineChars="200" w:firstLine="436"/>
        <w:rPr>
          <w:rStyle w:val="NormalCharacter"/>
          <w:rFonts w:ascii="宋体" w:hAnsi="宋体"/>
          <w:spacing w:val="4"/>
          <w:szCs w:val="21"/>
        </w:rPr>
      </w:pPr>
      <w:r w:rsidRPr="00D4309B">
        <w:rPr>
          <w:rStyle w:val="NormalCharacter"/>
          <w:rFonts w:ascii="宋体" w:hAnsi="宋体"/>
          <w:spacing w:val="4"/>
          <w:szCs w:val="21"/>
        </w:rPr>
        <w:t>CRT儿童联合瑞文测评</w:t>
      </w:r>
    </w:p>
    <w:p w:rsidR="00245B69" w:rsidRDefault="00DA6EAA" w:rsidP="00DA6EAA">
      <w:pPr>
        <w:spacing w:line="260" w:lineRule="exact"/>
        <w:ind w:firstLineChars="200" w:firstLine="436"/>
        <w:rPr>
          <w:rStyle w:val="NormalCharacter"/>
          <w:rFonts w:ascii="宋体" w:hAnsi="宋体"/>
          <w:spacing w:val="4"/>
          <w:szCs w:val="21"/>
        </w:rPr>
      </w:pPr>
      <w:r w:rsidRPr="00D4309B">
        <w:rPr>
          <w:rStyle w:val="NormalCharacter"/>
          <w:rFonts w:ascii="宋体" w:hAnsi="宋体"/>
          <w:spacing w:val="4"/>
          <w:szCs w:val="21"/>
        </w:rPr>
        <w:t>MIT儿童多元智力测评</w:t>
      </w:r>
    </w:p>
    <w:p w:rsidR="00245B69" w:rsidRDefault="00DA6EAA" w:rsidP="00DA6EAA">
      <w:pPr>
        <w:spacing w:line="260" w:lineRule="exact"/>
        <w:ind w:firstLineChars="200" w:firstLine="436"/>
        <w:rPr>
          <w:rStyle w:val="NormalCharacter"/>
          <w:rFonts w:ascii="宋体" w:hAnsi="宋体"/>
          <w:spacing w:val="4"/>
          <w:szCs w:val="21"/>
        </w:rPr>
      </w:pPr>
      <w:r w:rsidRPr="00D4309B">
        <w:rPr>
          <w:rStyle w:val="NormalCharacter"/>
          <w:rFonts w:ascii="宋体" w:hAnsi="宋体"/>
          <w:spacing w:val="4"/>
          <w:szCs w:val="21"/>
        </w:rPr>
        <w:t>SSCC学前儿童入学能力测评</w:t>
      </w:r>
    </w:p>
    <w:p w:rsidR="00245B69" w:rsidRDefault="002F38F7" w:rsidP="002F38F7">
      <w:pPr>
        <w:spacing w:line="260" w:lineRule="exact"/>
        <w:ind w:firstLine="435"/>
        <w:rPr>
          <w:rStyle w:val="NormalCharacter"/>
          <w:rFonts w:ascii="宋体" w:hAnsi="宋体"/>
          <w:spacing w:val="4"/>
          <w:szCs w:val="21"/>
          <w:u w:val="single"/>
        </w:rPr>
      </w:pPr>
      <w:r w:rsidRPr="00D4309B">
        <w:rPr>
          <w:rStyle w:val="NormalCharacter"/>
          <w:rFonts w:ascii="宋体" w:hAnsi="宋体"/>
          <w:spacing w:val="4"/>
          <w:szCs w:val="21"/>
        </w:rPr>
        <w:t>WPPSI韦氏学龄前儿童智力能力测评</w:t>
      </w:r>
      <w:r w:rsidRPr="00BF560C">
        <w:rPr>
          <w:rStyle w:val="NormalCharacter"/>
          <w:rFonts w:ascii="宋体" w:hAnsi="宋体"/>
          <w:spacing w:val="4"/>
          <w:szCs w:val="21"/>
          <w:u w:val="single"/>
        </w:rPr>
        <w:t>(含测试工具)</w:t>
      </w:r>
    </w:p>
    <w:p w:rsidR="00245B69" w:rsidRDefault="002F38F7" w:rsidP="00AC6595">
      <w:pPr>
        <w:spacing w:line="260" w:lineRule="exact"/>
        <w:ind w:firstLine="435"/>
        <w:rPr>
          <w:rStyle w:val="NormalCharacter"/>
          <w:rFonts w:ascii="宋体" w:hAnsi="宋体"/>
          <w:spacing w:val="4"/>
          <w:szCs w:val="21"/>
          <w:u w:val="single"/>
        </w:rPr>
      </w:pPr>
      <w:r w:rsidRPr="00D4309B">
        <w:rPr>
          <w:rStyle w:val="NormalCharacter"/>
          <w:rFonts w:ascii="宋体" w:hAnsi="宋体"/>
          <w:spacing w:val="4"/>
          <w:szCs w:val="21"/>
        </w:rPr>
        <w:t>WISC韦氏儿童智力测评</w:t>
      </w:r>
      <w:r w:rsidRPr="00BF560C">
        <w:rPr>
          <w:rStyle w:val="NormalCharacter"/>
          <w:rFonts w:ascii="宋体" w:hAnsi="宋体"/>
          <w:spacing w:val="4"/>
          <w:szCs w:val="21"/>
          <w:u w:val="single"/>
        </w:rPr>
        <w:t>(含测试工具)</w:t>
      </w:r>
    </w:p>
    <w:p w:rsidR="00245B69" w:rsidRDefault="0058653F" w:rsidP="00DA6EAA">
      <w:pPr>
        <w:spacing w:line="260" w:lineRule="exact"/>
        <w:rPr>
          <w:rStyle w:val="NormalCharacter"/>
          <w:rFonts w:ascii="宋体" w:hAnsi="宋体"/>
          <w:b/>
          <w:bCs/>
          <w:spacing w:val="4"/>
          <w:szCs w:val="21"/>
        </w:rPr>
      </w:pPr>
      <w:r>
        <w:rPr>
          <w:rStyle w:val="NormalCharacter"/>
          <w:rFonts w:ascii="宋体" w:hAnsi="宋体"/>
          <w:b/>
          <w:bCs/>
          <w:spacing w:val="4"/>
          <w:szCs w:val="21"/>
        </w:rPr>
        <w:t>6</w:t>
      </w:r>
      <w:r w:rsidR="00DA6EAA" w:rsidRPr="00D4309B">
        <w:rPr>
          <w:rStyle w:val="NormalCharacter"/>
          <w:rFonts w:ascii="宋体" w:hAnsi="宋体"/>
          <w:b/>
          <w:bCs/>
          <w:spacing w:val="4"/>
          <w:szCs w:val="21"/>
        </w:rPr>
        <w:t>、神经心理发育综合能力测试分析</w:t>
      </w:r>
    </w:p>
    <w:p w:rsidR="00245B69" w:rsidRDefault="00DA6EAA" w:rsidP="00DA6EAA">
      <w:pPr>
        <w:spacing w:line="260" w:lineRule="exact"/>
        <w:ind w:firstLine="435"/>
        <w:rPr>
          <w:rStyle w:val="NormalCharacter"/>
          <w:rFonts w:ascii="宋体" w:hAnsi="宋体"/>
          <w:spacing w:val="4"/>
          <w:szCs w:val="21"/>
          <w:u w:val="single"/>
        </w:rPr>
      </w:pPr>
      <w:r w:rsidRPr="00D4309B">
        <w:rPr>
          <w:rStyle w:val="NormalCharacter"/>
          <w:rFonts w:ascii="宋体" w:hAnsi="宋体"/>
          <w:szCs w:val="21"/>
        </w:rPr>
        <w:t>DST儿童智能发育筛查测评</w:t>
      </w:r>
      <w:r w:rsidRPr="00BF560C">
        <w:rPr>
          <w:rStyle w:val="NormalCharacter"/>
          <w:rFonts w:ascii="宋体" w:hAnsi="宋体"/>
          <w:spacing w:val="4"/>
          <w:szCs w:val="21"/>
          <w:u w:val="single"/>
        </w:rPr>
        <w:t>(含测试工具)</w:t>
      </w:r>
    </w:p>
    <w:p w:rsidR="00245B69" w:rsidRDefault="00DA6EAA" w:rsidP="00DA6EAA">
      <w:pPr>
        <w:spacing w:line="260" w:lineRule="exact"/>
        <w:ind w:firstLine="435"/>
        <w:rPr>
          <w:rStyle w:val="NormalCharacter"/>
          <w:rFonts w:ascii="宋体" w:hAnsi="宋体"/>
          <w:spacing w:val="4"/>
          <w:szCs w:val="21"/>
          <w:u w:val="single"/>
        </w:rPr>
      </w:pPr>
      <w:r w:rsidRPr="00D4309B">
        <w:rPr>
          <w:rStyle w:val="NormalCharacter"/>
          <w:rFonts w:ascii="宋体" w:hAnsi="宋体"/>
          <w:spacing w:val="4"/>
          <w:szCs w:val="21"/>
        </w:rPr>
        <w:t>NPD儿童神经心理发育测评</w:t>
      </w:r>
      <w:r w:rsidRPr="00BF560C">
        <w:rPr>
          <w:rStyle w:val="NormalCharacter"/>
          <w:rFonts w:ascii="宋体" w:hAnsi="宋体"/>
          <w:spacing w:val="4"/>
          <w:szCs w:val="21"/>
          <w:u w:val="single"/>
        </w:rPr>
        <w:t>(含测试工具)</w:t>
      </w:r>
    </w:p>
    <w:p w:rsidR="00245B69" w:rsidRDefault="003A30FD" w:rsidP="00DA6EAA">
      <w:pPr>
        <w:spacing w:line="260" w:lineRule="exact"/>
        <w:ind w:firstLine="435"/>
        <w:rPr>
          <w:rStyle w:val="NormalCharacter"/>
          <w:rFonts w:ascii="宋体" w:hAnsi="宋体"/>
          <w:spacing w:val="4"/>
          <w:szCs w:val="21"/>
          <w:u w:val="single"/>
        </w:rPr>
      </w:pPr>
      <w:r w:rsidRPr="003A30FD">
        <w:rPr>
          <w:rStyle w:val="NormalCharacter"/>
          <w:rFonts w:ascii="宋体" w:hAnsi="宋体"/>
          <w:spacing w:val="4"/>
          <w:szCs w:val="21"/>
        </w:rPr>
        <w:t>GESELL儿童发育诊断测评(</w:t>
      </w:r>
      <w:r w:rsidRPr="00BF560C">
        <w:rPr>
          <w:rStyle w:val="NormalCharacter"/>
          <w:rFonts w:ascii="宋体" w:hAnsi="宋体"/>
          <w:spacing w:val="4"/>
          <w:szCs w:val="21"/>
          <w:u w:val="single"/>
        </w:rPr>
        <w:t>含测试工具)</w:t>
      </w:r>
    </w:p>
    <w:p w:rsidR="00245B69" w:rsidRDefault="0058653F" w:rsidP="00734C27">
      <w:pPr>
        <w:spacing w:line="260" w:lineRule="exact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b/>
          <w:bCs/>
          <w:spacing w:val="4"/>
          <w:szCs w:val="21"/>
        </w:rPr>
        <w:t>7</w:t>
      </w:r>
      <w:r w:rsidR="00DA6EAA" w:rsidRPr="00D4309B">
        <w:rPr>
          <w:rStyle w:val="NormalCharacter"/>
          <w:rFonts w:ascii="宋体" w:hAnsi="宋体"/>
          <w:b/>
          <w:bCs/>
          <w:spacing w:val="4"/>
          <w:szCs w:val="21"/>
        </w:rPr>
        <w:t>、注意力测试及训练分析</w:t>
      </w:r>
    </w:p>
    <w:p w:rsidR="00245B69" w:rsidRDefault="00DA6EAA" w:rsidP="00DA6EAA">
      <w:pPr>
        <w:spacing w:line="260" w:lineRule="exact"/>
        <w:ind w:firstLineChars="200" w:firstLine="436"/>
        <w:rPr>
          <w:rStyle w:val="NormalCharacter"/>
          <w:rFonts w:ascii="宋体" w:hAnsi="宋体"/>
          <w:spacing w:val="4"/>
          <w:szCs w:val="21"/>
        </w:rPr>
      </w:pPr>
      <w:r w:rsidRPr="00D4309B">
        <w:rPr>
          <w:rStyle w:val="NormalCharacter"/>
          <w:rFonts w:ascii="宋体" w:hAnsi="宋体"/>
          <w:spacing w:val="4"/>
          <w:szCs w:val="21"/>
        </w:rPr>
        <w:t>ATC学龄前幼儿注意力测评</w:t>
      </w:r>
    </w:p>
    <w:p w:rsidR="00245B69" w:rsidRDefault="00DA6EAA" w:rsidP="00DA6EAA">
      <w:pPr>
        <w:ind w:firstLineChars="200" w:firstLine="436"/>
        <w:rPr>
          <w:rStyle w:val="NormalCharacter"/>
          <w:rFonts w:ascii="宋体" w:hAnsi="宋体"/>
          <w:spacing w:val="4"/>
          <w:szCs w:val="21"/>
        </w:rPr>
      </w:pPr>
      <w:r w:rsidRPr="00D44911">
        <w:rPr>
          <w:rStyle w:val="NormalCharacter"/>
          <w:rFonts w:ascii="宋体" w:hAnsi="宋体"/>
          <w:spacing w:val="4"/>
          <w:szCs w:val="21"/>
        </w:rPr>
        <w:t>SCT图形划消注意力测训</w:t>
      </w:r>
    </w:p>
    <w:p w:rsidR="00245B69" w:rsidRDefault="00DA6EAA" w:rsidP="00DA6EAA">
      <w:pPr>
        <w:spacing w:line="260" w:lineRule="exact"/>
        <w:ind w:firstLineChars="200" w:firstLine="436"/>
        <w:rPr>
          <w:rStyle w:val="NormalCharacter"/>
          <w:rFonts w:ascii="宋体" w:hAnsi="宋体"/>
          <w:spacing w:val="4"/>
          <w:szCs w:val="21"/>
        </w:rPr>
      </w:pPr>
      <w:r w:rsidRPr="00D4309B">
        <w:rPr>
          <w:rStyle w:val="NormalCharacter"/>
          <w:rFonts w:ascii="宋体" w:hAnsi="宋体"/>
          <w:spacing w:val="4"/>
          <w:szCs w:val="21"/>
        </w:rPr>
        <w:t>ADHD注意力缺陷多动症测评</w:t>
      </w:r>
    </w:p>
    <w:p w:rsidR="00245B69" w:rsidRDefault="0058653F" w:rsidP="00DA6EAA">
      <w:pPr>
        <w:spacing w:line="260" w:lineRule="exact"/>
        <w:rPr>
          <w:rStyle w:val="NormalCharacter"/>
          <w:rFonts w:ascii="宋体" w:hAnsi="宋体"/>
          <w:b/>
          <w:szCs w:val="21"/>
        </w:rPr>
      </w:pPr>
      <w:r>
        <w:rPr>
          <w:rStyle w:val="NormalCharacter"/>
          <w:rFonts w:ascii="宋体" w:hAnsi="宋体"/>
          <w:b/>
          <w:szCs w:val="21"/>
        </w:rPr>
        <w:t>8</w:t>
      </w:r>
      <w:r w:rsidR="00DA6EAA" w:rsidRPr="00D4309B">
        <w:rPr>
          <w:rStyle w:val="NormalCharacter"/>
          <w:rFonts w:ascii="宋体" w:hAnsi="宋体"/>
          <w:b/>
          <w:szCs w:val="21"/>
        </w:rPr>
        <w:t>、语言发育测试分析</w:t>
      </w:r>
    </w:p>
    <w:p w:rsidR="00245B69" w:rsidRDefault="00DA6EAA" w:rsidP="00DA6EAA">
      <w:pPr>
        <w:spacing w:line="260" w:lineRule="exact"/>
        <w:ind w:firstLine="435"/>
        <w:rPr>
          <w:rStyle w:val="NormalCharacter"/>
          <w:rFonts w:ascii="宋体" w:hAnsi="宋体"/>
          <w:spacing w:val="4"/>
          <w:szCs w:val="21"/>
          <w:u w:val="single"/>
        </w:rPr>
      </w:pPr>
      <w:r w:rsidRPr="00276DF4">
        <w:rPr>
          <w:rStyle w:val="NormalCharacter"/>
          <w:rFonts w:ascii="宋体" w:hAnsi="宋体"/>
          <w:spacing w:val="4"/>
          <w:szCs w:val="21"/>
        </w:rPr>
        <w:t>ELMS早期语言发育进程测评</w:t>
      </w:r>
      <w:r w:rsidRPr="00BF560C">
        <w:rPr>
          <w:rStyle w:val="NormalCharacter"/>
          <w:rFonts w:ascii="宋体" w:hAnsi="宋体"/>
          <w:spacing w:val="4"/>
          <w:szCs w:val="21"/>
          <w:u w:val="single"/>
        </w:rPr>
        <w:t>(含测试工具)</w:t>
      </w:r>
    </w:p>
    <w:p w:rsidR="00245B69" w:rsidRDefault="00C843FA" w:rsidP="00864280">
      <w:pPr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四</w:t>
      </w:r>
      <w:r w:rsidR="00864280">
        <w:rPr>
          <w:rStyle w:val="NormalCharacter"/>
          <w:rFonts w:ascii="宋体" w:hAnsi="宋体"/>
          <w:szCs w:val="21"/>
        </w:rPr>
        <w:t>、</w:t>
      </w:r>
      <w:r w:rsidR="00864280" w:rsidRPr="00E121F8">
        <w:rPr>
          <w:rStyle w:val="NormalCharacter"/>
          <w:rFonts w:ascii="宋体" w:hAnsi="宋体"/>
          <w:szCs w:val="21"/>
        </w:rPr>
        <w:t>性能特点：</w:t>
      </w:r>
    </w:p>
    <w:p w:rsidR="00245B69" w:rsidRDefault="00864280" w:rsidP="00864280">
      <w:pPr>
        <w:ind w:firstLineChars="200" w:firstLine="420"/>
        <w:rPr>
          <w:rStyle w:val="NormalCharacter"/>
          <w:rFonts w:ascii="宋体" w:hAnsi="宋体"/>
          <w:szCs w:val="21"/>
        </w:rPr>
      </w:pPr>
      <w:r w:rsidRPr="00E121F8">
        <w:rPr>
          <w:rStyle w:val="NormalCharacter"/>
          <w:rFonts w:ascii="宋体" w:hAnsi="宋体"/>
          <w:szCs w:val="21"/>
        </w:rPr>
        <w:t>1.具有测试、存储、分析功能。</w:t>
      </w:r>
    </w:p>
    <w:p w:rsidR="00245B69" w:rsidRDefault="00864280" w:rsidP="00864280">
      <w:pPr>
        <w:ind w:firstLineChars="200" w:firstLine="420"/>
        <w:rPr>
          <w:rStyle w:val="NormalCharacter"/>
          <w:rFonts w:ascii="宋体" w:hAnsi="宋体"/>
          <w:szCs w:val="21"/>
        </w:rPr>
      </w:pPr>
      <w:r w:rsidRPr="00E121F8">
        <w:rPr>
          <w:rStyle w:val="NormalCharacter"/>
          <w:rFonts w:ascii="宋体" w:hAnsi="宋体"/>
          <w:szCs w:val="21"/>
        </w:rPr>
        <w:t>2．自动分析出测试结果，结果可以预览。</w:t>
      </w:r>
    </w:p>
    <w:p w:rsidR="00245B69" w:rsidRDefault="00864280" w:rsidP="00864280">
      <w:pPr>
        <w:ind w:firstLineChars="200" w:firstLine="420"/>
        <w:rPr>
          <w:rStyle w:val="NormalCharacter"/>
          <w:rFonts w:ascii="宋体" w:hAnsi="宋体"/>
          <w:szCs w:val="21"/>
        </w:rPr>
      </w:pPr>
      <w:r w:rsidRPr="00E121F8">
        <w:rPr>
          <w:rStyle w:val="NormalCharacter"/>
          <w:rFonts w:ascii="宋体" w:hAnsi="宋体"/>
          <w:szCs w:val="21"/>
        </w:rPr>
        <w:t>3.具有</w:t>
      </w:r>
      <w:r w:rsidRPr="00671615">
        <w:rPr>
          <w:rStyle w:val="NormalCharacter"/>
          <w:rFonts w:ascii="宋体" w:hAnsi="宋体"/>
          <w:szCs w:val="21"/>
        </w:rPr>
        <w:t>摄像头</w:t>
      </w:r>
      <w:r w:rsidRPr="00E121F8">
        <w:rPr>
          <w:rStyle w:val="NormalCharacter"/>
          <w:rFonts w:ascii="宋体" w:hAnsi="宋体"/>
          <w:szCs w:val="21"/>
        </w:rPr>
        <w:t>摄像功能（被测儿童照片）；能打印出</w:t>
      </w:r>
      <w:r w:rsidRPr="00671615">
        <w:rPr>
          <w:rStyle w:val="NormalCharacter"/>
          <w:rFonts w:ascii="宋体" w:hAnsi="宋体"/>
          <w:szCs w:val="21"/>
        </w:rPr>
        <w:t>彩色报告单</w:t>
      </w:r>
      <w:r w:rsidRPr="00E121F8">
        <w:rPr>
          <w:rStyle w:val="NormalCharacter"/>
          <w:rFonts w:ascii="宋体" w:hAnsi="宋体"/>
          <w:szCs w:val="21"/>
        </w:rPr>
        <w:t>。</w:t>
      </w:r>
    </w:p>
    <w:p w:rsidR="00245B69" w:rsidRDefault="00864280" w:rsidP="00864280">
      <w:pPr>
        <w:ind w:firstLineChars="200" w:firstLine="420"/>
        <w:rPr>
          <w:rStyle w:val="NormalCharacter"/>
          <w:rFonts w:ascii="宋体" w:hAnsi="宋体"/>
          <w:szCs w:val="21"/>
        </w:rPr>
      </w:pPr>
      <w:r w:rsidRPr="00E121F8">
        <w:rPr>
          <w:rStyle w:val="NormalCharacter"/>
          <w:rFonts w:ascii="宋体" w:hAnsi="宋体"/>
          <w:szCs w:val="21"/>
        </w:rPr>
        <w:lastRenderedPageBreak/>
        <w:t>4.具有查询、统计、数据管理（备份、恢复、压缩数据库）、帮助功能。</w:t>
      </w:r>
    </w:p>
    <w:p w:rsidR="00245B69" w:rsidRDefault="00864280" w:rsidP="00671615">
      <w:pPr>
        <w:ind w:firstLineChars="200" w:firstLine="420"/>
        <w:rPr>
          <w:rStyle w:val="NormalCharacter"/>
          <w:rFonts w:ascii="宋体" w:hAnsi="宋体"/>
          <w:szCs w:val="21"/>
        </w:rPr>
      </w:pPr>
      <w:r w:rsidRPr="00E121F8">
        <w:rPr>
          <w:rStyle w:val="NormalCharacter"/>
          <w:rFonts w:ascii="宋体" w:hAnsi="宋体"/>
          <w:szCs w:val="21"/>
        </w:rPr>
        <w:t>5.气质测试包含4-11月、1-3岁、3-7岁、8-12岁四个年龄段。</w:t>
      </w:r>
    </w:p>
    <w:p w:rsidR="00245B69" w:rsidRDefault="00864280" w:rsidP="002E0BB9">
      <w:pPr>
        <w:ind w:firstLineChars="150" w:firstLine="315"/>
        <w:jc w:val="left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★</w:t>
      </w:r>
      <w:r w:rsidRPr="00E121F8">
        <w:rPr>
          <w:rStyle w:val="NormalCharacter"/>
          <w:rFonts w:ascii="宋体" w:hAnsi="宋体"/>
          <w:szCs w:val="21"/>
        </w:rPr>
        <w:t>6</w:t>
      </w:r>
      <w:r w:rsidR="00937A7C" w:rsidRPr="00671615">
        <w:rPr>
          <w:rStyle w:val="NormalCharacter"/>
          <w:rFonts w:ascii="宋体" w:hAnsi="宋体"/>
          <w:szCs w:val="21"/>
        </w:rPr>
        <w:t>.</w:t>
      </w:r>
      <w:r w:rsidR="002E0BB9" w:rsidRPr="002E0BB9">
        <w:rPr>
          <w:rStyle w:val="NormalCharacter"/>
          <w:rFonts w:ascii="宋体" w:hAnsi="宋体"/>
          <w:szCs w:val="21"/>
        </w:rPr>
        <w:t xml:space="preserve"> NPD全自动儿童神经心理发育测试系统</w:t>
      </w:r>
      <w:r w:rsidR="002E0BB9">
        <w:rPr>
          <w:rStyle w:val="NormalCharacter"/>
          <w:rFonts w:ascii="宋体" w:hAnsi="宋体"/>
          <w:szCs w:val="21"/>
        </w:rPr>
        <w:t>1</w:t>
      </w:r>
      <w:r w:rsidR="002E0BB9" w:rsidRPr="002E0BB9">
        <w:rPr>
          <w:rStyle w:val="NormalCharacter"/>
          <w:rFonts w:ascii="宋体" w:hAnsi="宋体"/>
          <w:szCs w:val="21"/>
        </w:rPr>
        <w:t>、主界面上必须有“测试”、“查询”、“数据管理”、“帮助”等按钮。</w:t>
      </w:r>
      <w:r w:rsidR="002E0BB9">
        <w:rPr>
          <w:rStyle w:val="NormalCharacter"/>
          <w:rFonts w:ascii="宋体" w:hAnsi="宋体"/>
          <w:szCs w:val="21"/>
        </w:rPr>
        <w:t>2</w:t>
      </w:r>
      <w:r w:rsidR="002E0BB9" w:rsidRPr="002E0BB9">
        <w:rPr>
          <w:rStyle w:val="NormalCharacter"/>
          <w:rFonts w:ascii="宋体" w:hAnsi="宋体"/>
          <w:szCs w:val="21"/>
        </w:rPr>
        <w:t>、“查询”至少有三种方法：按编号、按姓名、多功能复合查询。</w:t>
      </w:r>
    </w:p>
    <w:p w:rsidR="00245B69" w:rsidRDefault="002E0BB9" w:rsidP="002E0BB9">
      <w:pPr>
        <w:jc w:val="left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3</w:t>
      </w:r>
      <w:r w:rsidRPr="002E0BB9">
        <w:rPr>
          <w:rStyle w:val="NormalCharacter"/>
          <w:rFonts w:ascii="宋体" w:hAnsi="宋体"/>
          <w:szCs w:val="21"/>
        </w:rPr>
        <w:t>、“数据管理”必须有：系统设置（可设置测试单位名称、申请者及测试者）、数据备份与恢复、压缩数据库、修改登录口令。</w:t>
      </w:r>
      <w:r>
        <w:rPr>
          <w:rStyle w:val="NormalCharacter"/>
          <w:rFonts w:ascii="宋体" w:hAnsi="宋体"/>
          <w:szCs w:val="21"/>
        </w:rPr>
        <w:t>4</w:t>
      </w:r>
      <w:r w:rsidRPr="002E0BB9">
        <w:rPr>
          <w:rStyle w:val="NormalCharacter"/>
          <w:rFonts w:ascii="宋体" w:hAnsi="宋体"/>
          <w:szCs w:val="21"/>
        </w:rPr>
        <w:t>、“帮助”文件必须有系统简介、主要功能介绍、安装运行、操作指南、主要测试参数、主要测试结果、数据备份和恢复。</w:t>
      </w:r>
      <w:r>
        <w:rPr>
          <w:rStyle w:val="NormalCharacter"/>
          <w:rFonts w:ascii="宋体" w:hAnsi="宋体"/>
          <w:szCs w:val="21"/>
        </w:rPr>
        <w:t>5</w:t>
      </w:r>
      <w:r w:rsidRPr="002E0BB9">
        <w:rPr>
          <w:rStyle w:val="NormalCharacter"/>
          <w:rFonts w:ascii="宋体" w:hAnsi="宋体"/>
          <w:szCs w:val="21"/>
        </w:rPr>
        <w:t>、点击“测试”后，须有被测试者的详细基础信息(其中要能“自动编号”、测试年龄纠错、“类别”选项等)、注意事项、特别提示。</w:t>
      </w:r>
      <w:r>
        <w:rPr>
          <w:rStyle w:val="NormalCharacter"/>
          <w:rFonts w:ascii="宋体" w:hAnsi="宋体"/>
          <w:szCs w:val="21"/>
        </w:rPr>
        <w:t>6</w:t>
      </w:r>
      <w:r w:rsidRPr="002E0BB9">
        <w:rPr>
          <w:rStyle w:val="NormalCharacter"/>
          <w:rFonts w:ascii="宋体" w:hAnsi="宋体"/>
          <w:szCs w:val="21"/>
        </w:rPr>
        <w:t>、测试时可与超声波秤（选配）之间远距离无线传输身长/身高、体重数据；测试时每个题目必须有独立的测试界面，每个界面应有功能键“返回”、“累计时间”、“实际月龄”；测试能在电脑上独立完成；测试结果分析由电脑独立完成（不用手工作业）。（提供相关截图材料）</w:t>
      </w:r>
    </w:p>
    <w:p w:rsidR="00245B69" w:rsidRDefault="002E0BB9" w:rsidP="002E0BB9">
      <w:pPr>
        <w:jc w:val="left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7</w:t>
      </w:r>
      <w:r w:rsidRPr="002E0BB9">
        <w:rPr>
          <w:rStyle w:val="NormalCharacter"/>
          <w:rFonts w:ascii="宋体" w:hAnsi="宋体"/>
          <w:szCs w:val="21"/>
        </w:rPr>
        <w:t>、报告单预览界面中必须有：摄像、保存、预览、打印、继续、结束按钮，并在点击时可分别实现相关功能。</w:t>
      </w:r>
      <w:r>
        <w:rPr>
          <w:rStyle w:val="NormalCharacter"/>
          <w:rFonts w:ascii="宋体" w:hAnsi="宋体"/>
          <w:szCs w:val="21"/>
        </w:rPr>
        <w:t>8</w:t>
      </w:r>
      <w:r w:rsidRPr="002E0BB9">
        <w:rPr>
          <w:rStyle w:val="NormalCharacter"/>
          <w:rFonts w:ascii="宋体" w:hAnsi="宋体"/>
          <w:szCs w:val="21"/>
        </w:rPr>
        <w:t>、报告单应可编辑，同时必须显示：1、各领域的智龄情况;2、各领域的单项发育商;3、总体评价：智龄、发育商、发育等级评价;4、智能水平；5、备注栏。</w:t>
      </w:r>
    </w:p>
    <w:p w:rsidR="00245B69" w:rsidRDefault="002E0BB9" w:rsidP="002E0BB9">
      <w:pPr>
        <w:jc w:val="left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10</w:t>
      </w:r>
      <w:r w:rsidRPr="002E0BB9">
        <w:rPr>
          <w:rStyle w:val="NormalCharacter"/>
          <w:rFonts w:ascii="宋体" w:hAnsi="宋体"/>
          <w:szCs w:val="21"/>
        </w:rPr>
        <w:t>、报告单中应可摄入孩子的即时照片;应该有注意事项、测试科室的联系电话、申请者、测试者等信息。</w:t>
      </w:r>
    </w:p>
    <w:p w:rsidR="00245B69" w:rsidRDefault="00C843FA" w:rsidP="002E0BB9">
      <w:pPr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五</w:t>
      </w:r>
      <w:r w:rsidR="00864280">
        <w:rPr>
          <w:rStyle w:val="NormalCharacter"/>
          <w:rFonts w:ascii="宋体" w:hAnsi="宋体"/>
          <w:szCs w:val="21"/>
        </w:rPr>
        <w:t>、</w:t>
      </w:r>
      <w:r w:rsidR="00864280" w:rsidRPr="00E121F8">
        <w:rPr>
          <w:rStyle w:val="NormalCharacter"/>
          <w:rFonts w:ascii="宋体" w:hAnsi="宋体"/>
          <w:szCs w:val="21"/>
        </w:rPr>
        <w:t>仪器配置</w:t>
      </w:r>
    </w:p>
    <w:p w:rsidR="00245B69" w:rsidRDefault="00864280" w:rsidP="00864280">
      <w:pPr>
        <w:ind w:firstLineChars="200" w:firstLine="420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1.计算机主机一台：（推车式、含键盘、鼠标）CPUIntel core2、硬盘</w:t>
      </w:r>
      <w:r w:rsidR="00126C10">
        <w:rPr>
          <w:rStyle w:val="NormalCharacter"/>
          <w:rFonts w:ascii="宋体" w:hAnsi="宋体"/>
          <w:szCs w:val="21"/>
        </w:rPr>
        <w:t>1T</w:t>
      </w:r>
      <w:r>
        <w:rPr>
          <w:rStyle w:val="NormalCharacter"/>
          <w:rFonts w:ascii="宋体" w:hAnsi="宋体"/>
          <w:szCs w:val="21"/>
        </w:rPr>
        <w:t>、内存</w:t>
      </w:r>
      <w:r w:rsidR="00126C10">
        <w:rPr>
          <w:rStyle w:val="NormalCharacter"/>
          <w:rFonts w:ascii="宋体" w:hAnsi="宋体"/>
          <w:szCs w:val="21"/>
        </w:rPr>
        <w:t>4</w:t>
      </w:r>
      <w:r>
        <w:rPr>
          <w:rStyle w:val="NormalCharacter"/>
          <w:rFonts w:ascii="宋体" w:hAnsi="宋体"/>
          <w:szCs w:val="21"/>
        </w:rPr>
        <w:t>G、DVD光驱、集成声卡、网卡、显卡。</w:t>
      </w:r>
    </w:p>
    <w:p w:rsidR="00245B69" w:rsidRDefault="00864280" w:rsidP="00864280">
      <w:pPr>
        <w:ind w:firstLineChars="200" w:firstLine="420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2.显示器：19英寸液晶彩显</w:t>
      </w:r>
    </w:p>
    <w:p w:rsidR="00245B69" w:rsidRDefault="00864280" w:rsidP="00864280">
      <w:pPr>
        <w:ind w:firstLineChars="200" w:firstLine="420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3.彩色喷墨打印机：1台</w:t>
      </w:r>
    </w:p>
    <w:p w:rsidR="00245B69" w:rsidRDefault="00864280" w:rsidP="00864280">
      <w:pPr>
        <w:ind w:firstLineChars="200" w:firstLine="420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4.摄像头1个：≥800万像素</w:t>
      </w:r>
    </w:p>
    <w:p w:rsidR="00245B69" w:rsidRDefault="00245B69" w:rsidP="00864280">
      <w:pPr>
        <w:rPr>
          <w:rStyle w:val="NormalCharacter"/>
          <w:rFonts w:ascii="宋体" w:hAnsi="宋体"/>
          <w:szCs w:val="21"/>
        </w:rPr>
      </w:pPr>
    </w:p>
    <w:p w:rsidR="00245B69" w:rsidRDefault="00245B69" w:rsidP="00864280">
      <w:pPr>
        <w:rPr>
          <w:rStyle w:val="NormalCharacter"/>
          <w:rFonts w:ascii="宋体" w:hAnsi="宋体"/>
          <w:sz w:val="18"/>
          <w:szCs w:val="18"/>
        </w:rPr>
      </w:pPr>
    </w:p>
    <w:sectPr w:rsidR="00245B69" w:rsidSect="00245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608" w:rsidRDefault="00402608" w:rsidP="00D54CF4">
      <w:r>
        <w:separator/>
      </w:r>
    </w:p>
  </w:endnote>
  <w:endnote w:type="continuationSeparator" w:id="1">
    <w:p w:rsidR="00402608" w:rsidRDefault="00402608" w:rsidP="00D54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F4" w:rsidRDefault="00D54CF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F4" w:rsidRDefault="00D54CF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F4" w:rsidRDefault="00D54C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608" w:rsidRDefault="00402608" w:rsidP="00D54CF4">
      <w:r>
        <w:separator/>
      </w:r>
    </w:p>
  </w:footnote>
  <w:footnote w:type="continuationSeparator" w:id="1">
    <w:p w:rsidR="00402608" w:rsidRDefault="00402608" w:rsidP="00D54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F4" w:rsidRDefault="00D54C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F4" w:rsidRDefault="00D54CF4" w:rsidP="00D54CF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F4" w:rsidRDefault="00D54C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F31BD"/>
    <w:multiLevelType w:val="hybridMultilevel"/>
    <w:tmpl w:val="38CA0F86"/>
    <w:lvl w:ilvl="0" w:tplc="06D45E7A">
      <w:start w:val="1"/>
      <w:numFmt w:val="japaneseCounting"/>
      <w:lvlText w:val="%1、"/>
      <w:lvlJc w:val="left"/>
      <w:pPr>
        <w:widowControl/>
        <w:spacing w:line="240" w:lineRule="auto"/>
        <w:ind w:left="420" w:hanging="420"/>
      </w:pPr>
    </w:lvl>
    <w:lvl w:ilvl="1" w:tplc="EFB20BCE">
      <w:numFmt w:val="none"/>
      <w:lvlText w:val=""/>
      <w:lvlJc w:val="left"/>
      <w:pPr>
        <w:tabs>
          <w:tab w:val="num" w:pos="360"/>
        </w:tabs>
      </w:pPr>
    </w:lvl>
    <w:lvl w:ilvl="2" w:tplc="1AA6B492">
      <w:numFmt w:val="none"/>
      <w:lvlText w:val=""/>
      <w:lvlJc w:val="left"/>
      <w:pPr>
        <w:tabs>
          <w:tab w:val="num" w:pos="360"/>
        </w:tabs>
      </w:pPr>
    </w:lvl>
    <w:lvl w:ilvl="3" w:tplc="C708257A">
      <w:numFmt w:val="none"/>
      <w:lvlText w:val=""/>
      <w:lvlJc w:val="left"/>
      <w:pPr>
        <w:tabs>
          <w:tab w:val="num" w:pos="360"/>
        </w:tabs>
      </w:pPr>
    </w:lvl>
    <w:lvl w:ilvl="4" w:tplc="1526C4FC">
      <w:numFmt w:val="none"/>
      <w:lvlText w:val=""/>
      <w:lvlJc w:val="left"/>
      <w:pPr>
        <w:tabs>
          <w:tab w:val="num" w:pos="360"/>
        </w:tabs>
      </w:pPr>
    </w:lvl>
    <w:lvl w:ilvl="5" w:tplc="74FC7BF0">
      <w:numFmt w:val="none"/>
      <w:lvlText w:val=""/>
      <w:lvlJc w:val="left"/>
      <w:pPr>
        <w:tabs>
          <w:tab w:val="num" w:pos="360"/>
        </w:tabs>
      </w:pPr>
    </w:lvl>
    <w:lvl w:ilvl="6" w:tplc="10584B80">
      <w:numFmt w:val="none"/>
      <w:lvlText w:val=""/>
      <w:lvlJc w:val="left"/>
      <w:pPr>
        <w:tabs>
          <w:tab w:val="num" w:pos="360"/>
        </w:tabs>
      </w:pPr>
    </w:lvl>
    <w:lvl w:ilvl="7" w:tplc="E2CE9B2C">
      <w:numFmt w:val="none"/>
      <w:lvlText w:val=""/>
      <w:lvlJc w:val="left"/>
      <w:pPr>
        <w:tabs>
          <w:tab w:val="num" w:pos="360"/>
        </w:tabs>
      </w:pPr>
    </w:lvl>
    <w:lvl w:ilvl="8" w:tplc="4D1A5E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245B69"/>
    <w:rsid w:val="00126C10"/>
    <w:rsid w:val="00245B69"/>
    <w:rsid w:val="00276DF4"/>
    <w:rsid w:val="002E0BB9"/>
    <w:rsid w:val="002F38F7"/>
    <w:rsid w:val="003A30FD"/>
    <w:rsid w:val="00402608"/>
    <w:rsid w:val="00417E37"/>
    <w:rsid w:val="0058653F"/>
    <w:rsid w:val="005A6FA7"/>
    <w:rsid w:val="00671615"/>
    <w:rsid w:val="006848B4"/>
    <w:rsid w:val="00693B25"/>
    <w:rsid w:val="00734C27"/>
    <w:rsid w:val="00864280"/>
    <w:rsid w:val="008D145C"/>
    <w:rsid w:val="00937A7C"/>
    <w:rsid w:val="00A20D2E"/>
    <w:rsid w:val="00AC6595"/>
    <w:rsid w:val="00BF560C"/>
    <w:rsid w:val="00C843FA"/>
    <w:rsid w:val="00D4309B"/>
    <w:rsid w:val="00D44911"/>
    <w:rsid w:val="00D54CF4"/>
    <w:rsid w:val="00DA6EAA"/>
    <w:rsid w:val="00E1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5B69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245B69"/>
  </w:style>
  <w:style w:type="table" w:customStyle="1" w:styleId="TableNormal">
    <w:name w:val="TableNormal"/>
    <w:semiHidden/>
    <w:rsid w:val="00245B69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245B69"/>
  </w:style>
  <w:style w:type="paragraph" w:customStyle="1" w:styleId="BodyTextIndent2">
    <w:name w:val="BodyTextIndent2"/>
    <w:basedOn w:val="a"/>
    <w:rsid w:val="00245B69"/>
    <w:pPr>
      <w:ind w:leftChars="200" w:left="200"/>
    </w:pPr>
    <w:rPr>
      <w:rFonts w:ascii="黑体" w:eastAsia="黑体"/>
      <w:sz w:val="20"/>
    </w:rPr>
  </w:style>
  <w:style w:type="paragraph" w:customStyle="1" w:styleId="BlockQuote">
    <w:name w:val="BlockQuote"/>
    <w:basedOn w:val="a"/>
    <w:rsid w:val="00245B69"/>
    <w:pPr>
      <w:ind w:leftChars="257" w:left="257" w:rightChars="12" w:right="12"/>
    </w:pPr>
    <w:rPr>
      <w:rFonts w:ascii="黑体" w:eastAsia="黑体"/>
    </w:rPr>
  </w:style>
  <w:style w:type="paragraph" w:customStyle="1" w:styleId="UserStyle0">
    <w:name w:val="UserStyle_0"/>
    <w:basedOn w:val="a"/>
    <w:rsid w:val="00245B69"/>
    <w:rPr>
      <w:rFonts w:ascii="黑体" w:eastAsia="黑体" w:hAnsi="宋体"/>
      <w:sz w:val="20"/>
    </w:rPr>
  </w:style>
  <w:style w:type="paragraph" w:customStyle="1" w:styleId="Acetate">
    <w:name w:val="Acetate"/>
    <w:basedOn w:val="a"/>
    <w:semiHidden/>
    <w:rsid w:val="00245B69"/>
    <w:rPr>
      <w:sz w:val="18"/>
      <w:szCs w:val="18"/>
    </w:rPr>
  </w:style>
  <w:style w:type="paragraph" w:customStyle="1" w:styleId="Header">
    <w:name w:val="Header"/>
    <w:basedOn w:val="a"/>
    <w:link w:val="UserStyle1"/>
    <w:rsid w:val="00245B69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1">
    <w:name w:val="UserStyle_1"/>
    <w:basedOn w:val="NormalCharacter"/>
    <w:link w:val="Header"/>
    <w:rsid w:val="00245B69"/>
    <w:rPr>
      <w:kern w:val="2"/>
      <w:sz w:val="18"/>
      <w:szCs w:val="18"/>
    </w:rPr>
  </w:style>
  <w:style w:type="paragraph" w:customStyle="1" w:styleId="Footer">
    <w:name w:val="Footer"/>
    <w:basedOn w:val="a"/>
    <w:link w:val="UserStyle2"/>
    <w:rsid w:val="00245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2">
    <w:name w:val="UserStyle_2"/>
    <w:basedOn w:val="NormalCharacter"/>
    <w:link w:val="Footer"/>
    <w:rsid w:val="00245B69"/>
    <w:rPr>
      <w:kern w:val="2"/>
      <w:sz w:val="18"/>
      <w:szCs w:val="18"/>
    </w:rPr>
  </w:style>
  <w:style w:type="paragraph" w:customStyle="1" w:styleId="179">
    <w:name w:val="179"/>
    <w:basedOn w:val="a"/>
    <w:rsid w:val="00245B69"/>
    <w:pPr>
      <w:ind w:firstLineChars="200" w:firstLine="420"/>
    </w:pPr>
  </w:style>
  <w:style w:type="paragraph" w:customStyle="1" w:styleId="HtmlPre">
    <w:name w:val="HtmlPre"/>
    <w:basedOn w:val="a"/>
    <w:link w:val="UserStyle3"/>
    <w:rsid w:val="00245B69"/>
    <w:rPr>
      <w:rFonts w:ascii="Courier New" w:hAnsi="Courier New"/>
      <w:sz w:val="20"/>
      <w:szCs w:val="20"/>
    </w:rPr>
  </w:style>
  <w:style w:type="character" w:customStyle="1" w:styleId="UserStyle3">
    <w:name w:val="UserStyle_3"/>
    <w:basedOn w:val="NormalCharacter"/>
    <w:link w:val="HtmlPre"/>
    <w:rsid w:val="00245B69"/>
    <w:rPr>
      <w:rFonts w:ascii="Courier New" w:eastAsia="宋体" w:hAnsi="Courier New"/>
      <w:kern w:val="2"/>
    </w:rPr>
  </w:style>
  <w:style w:type="paragraph" w:styleId="a3">
    <w:name w:val="header"/>
    <w:basedOn w:val="a"/>
    <w:link w:val="Char"/>
    <w:uiPriority w:val="99"/>
    <w:semiHidden/>
    <w:unhideWhenUsed/>
    <w:rsid w:val="00D54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CF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4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C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>China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刘道龙</cp:lastModifiedBy>
  <cp:revision>2</cp:revision>
  <dcterms:created xsi:type="dcterms:W3CDTF">2020-01-15T00:54:00Z</dcterms:created>
  <dcterms:modified xsi:type="dcterms:W3CDTF">2020-01-15T00:54:00Z</dcterms:modified>
</cp:coreProperties>
</file>