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手术室超声刀招标文件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一、项目名称：手术室超声刀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sz w:val="24"/>
          <w:szCs w:val="24"/>
        </w:rPr>
        <w:t>138</w:t>
      </w:r>
      <w:r>
        <w:rPr>
          <w:rFonts w:hint="eastAsia"/>
          <w:sz w:val="24"/>
          <w:szCs w:val="24"/>
        </w:rPr>
        <w:t>000元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超声刀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38</w:t>
            </w:r>
            <w:r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七日内，甲方按发票支付货款总金额的50%，六个月后，如没有出现质量问题，再支付总金额的40%，余款10%在质保期满后(法定一年)付清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四、质保期：两年（自验收之日起）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四、交货时间：自合同签订之日起30天内安装调试完毕。</w:t>
      </w:r>
    </w:p>
    <w:p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6、投标人所投产品如为进口产品，还需提供生产厂商（制造商）或经销商或代理商出具的针对本项目的授权书。</w:t>
      </w:r>
    </w:p>
    <w:p>
      <w:pPr>
        <w:pStyle w:val="1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采购需求</w:t>
      </w:r>
    </w:p>
    <w:p>
      <w:pPr>
        <w:widowControl w:val="0"/>
        <w:adjustRightInd/>
        <w:snapToGrid/>
        <w:spacing w:after="0"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（一）产品名称: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超声切割止血刀系统</w:t>
      </w:r>
    </w:p>
    <w:p>
      <w:pPr>
        <w:widowControl w:val="0"/>
        <w:adjustRightInd/>
        <w:snapToGrid/>
        <w:spacing w:after="0"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（二）主机输入: 电源电压：220V，电源频率：50Hz,电源消耗：1A</w:t>
      </w:r>
    </w:p>
    <w:p>
      <w:pPr>
        <w:widowControl w:val="0"/>
        <w:adjustRightInd/>
        <w:snapToGrid/>
        <w:spacing w:after="0"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（三）工作环境: 温度：10℃-30℃，相对湿度≤70%，气压范围：860hPa-1060hPa</w:t>
      </w:r>
    </w:p>
    <w:p>
      <w:pPr>
        <w:widowControl w:val="0"/>
        <w:adjustRightInd/>
        <w:snapToGrid/>
        <w:spacing w:after="0"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（四）电击防护等级:  1类</w:t>
      </w:r>
    </w:p>
    <w:p>
      <w:pPr>
        <w:widowControl w:val="0"/>
        <w:adjustRightInd/>
        <w:snapToGrid/>
        <w:spacing w:after="0"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（五）主机部分： 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A.具有优化的智能即时反馈技术，能迅速感应变化并迅速调整，保持切割止血的平稳性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B.具有故障智能指示系统，自检有错误代码显示对应的错误原因，迅速找出问题，帮</w:t>
      </w:r>
    </w:p>
    <w:p>
      <w:pPr>
        <w:spacing w:line="276" w:lineRule="auto"/>
        <w:ind w:left="495"/>
        <w:rPr>
          <w:sz w:val="24"/>
          <w:szCs w:val="24"/>
        </w:rPr>
      </w:pPr>
      <w:r>
        <w:rPr>
          <w:rFonts w:hint="eastAsia"/>
          <w:sz w:val="24"/>
          <w:szCs w:val="24"/>
        </w:rPr>
        <w:t>助用户排除故障。</w:t>
      </w:r>
    </w:p>
    <w:p>
      <w:pPr>
        <w:spacing w:line="276" w:lineRule="auto"/>
        <w:ind w:left="495"/>
        <w:rPr>
          <w:sz w:val="24"/>
          <w:szCs w:val="24"/>
        </w:rPr>
      </w:pPr>
      <w:r>
        <w:rPr>
          <w:rFonts w:hint="eastAsia"/>
          <w:sz w:val="24"/>
          <w:szCs w:val="24"/>
        </w:rPr>
        <w:t>C.开机测试简单快速，整个流程 1 分钟内即可轻松完成</w:t>
      </w:r>
    </w:p>
    <w:p>
      <w:pPr>
        <w:spacing w:line="276" w:lineRule="auto"/>
        <w:ind w:left="495"/>
        <w:rPr>
          <w:sz w:val="24"/>
          <w:szCs w:val="24"/>
        </w:rPr>
      </w:pPr>
      <w:r>
        <w:rPr>
          <w:rFonts w:hint="eastAsia"/>
          <w:sz w:val="24"/>
          <w:szCs w:val="24"/>
        </w:rPr>
        <w:t>D.主机功率 5 档可调，满足各类手术的不同需求，刀头工作时有声音提示工作状况</w:t>
      </w:r>
    </w:p>
    <w:p>
      <w:pPr>
        <w:spacing w:line="276" w:lineRule="auto"/>
        <w:ind w:left="495"/>
        <w:rPr>
          <w:sz w:val="24"/>
          <w:szCs w:val="24"/>
        </w:rPr>
      </w:pPr>
      <w:r>
        <w:rPr>
          <w:rFonts w:hint="eastAsia"/>
          <w:sz w:val="24"/>
          <w:szCs w:val="24"/>
        </w:rPr>
        <w:t>E.工作时无电流通过病人躯体，不会电极、灼伤患者和医护人员，适用于安装了心脏</w:t>
      </w:r>
    </w:p>
    <w:p>
      <w:pPr>
        <w:spacing w:line="276" w:lineRule="auto"/>
        <w:ind w:left="495"/>
        <w:rPr>
          <w:sz w:val="24"/>
          <w:szCs w:val="24"/>
        </w:rPr>
      </w:pPr>
      <w:r>
        <w:rPr>
          <w:rFonts w:hint="eastAsia"/>
          <w:sz w:val="24"/>
          <w:szCs w:val="24"/>
        </w:rPr>
        <w:t>起搏器的患者刀头部分：</w:t>
      </w:r>
    </w:p>
    <w:p>
      <w:pPr>
        <w:spacing w:line="276" w:lineRule="auto"/>
        <w:ind w:left="495"/>
        <w:rPr>
          <w:sz w:val="24"/>
          <w:szCs w:val="24"/>
        </w:rPr>
      </w:pPr>
      <w:r>
        <w:rPr>
          <w:rFonts w:hint="eastAsia"/>
          <w:sz w:val="24"/>
          <w:szCs w:val="24"/>
        </w:rPr>
        <w:t>F.主机认证：主机通过CE认证（C</w:t>
      </w:r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>认证证书加盖厂家公章）</w:t>
      </w:r>
    </w:p>
    <w:p>
      <w:pPr>
        <w:spacing w:line="276" w:lineRule="auto"/>
        <w:ind w:left="680" w:leftChars="200" w:hanging="240" w:hanging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G.主机显示屏 ：主机独有OLED主动发光显示屏，工作状态可视角度更佳、更清晰，且有功率大小的档位显示。</w:t>
      </w: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配件特性：可分离式驱动柄及连线，维护使用更方便，成本更低</w:t>
      </w:r>
    </w:p>
    <w:p>
      <w:pPr>
        <w:widowControl w:val="0"/>
        <w:adjustRightInd/>
        <w:snapToGrid/>
        <w:spacing w:after="0"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（六）刀头部分：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1.刀头可提供5个工作面，满足手术中不同组织部位的切割止血需求。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2.刀头可360度旋转，满足腔镜手术的需要。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3.刀头中心杆弧形设计，可以保证良好的手术视野。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4.刀头集切割、止血、抓持、分离功能于一体，减少术中器械转换，节约手术时间。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5.刀头可手控激发，方便操作。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6.集成在刀头上的扭力扳手使得安装极为便利（出具厂家参数确认函，加盖厂家公章）。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7.具有国家III类可重复使用注册证的刀头，也有国家III类注册证一次性使用刀头（注册证加盖厂家公章）。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8.刀头有腔镜，开腹，及浅表手术刀头（14cm、23cm、36cm）种类可选择。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9.具备不限次数通用换能器，降低科室成本。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10.刀头可具有切割、止血、抓持、分离功能。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11.刀头握柄上有保护套凹槽，便于保护套固定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12.刀头振动幅度为 40-80 微米，具有独特的空洞化效应保证有最佳的切割凝血效果</w:t>
      </w:r>
    </w:p>
    <w:p>
      <w:pPr>
        <w:widowControl w:val="0"/>
        <w:adjustRightInd/>
        <w:snapToGrid/>
        <w:spacing w:after="0"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（七）安全系数：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50℃-100℃，较小的侧向热损伤，可做精确分离，对组织损伤小，确保在重要脏器附近安全操作，GB9706.1-2007《医用电气设备 第 1 部分 安全通用要求》，管理分类Ⅲ类。</w:t>
      </w:r>
    </w:p>
    <w:p>
      <w:pPr>
        <w:widowControl w:val="0"/>
        <w:adjustRightInd/>
        <w:snapToGrid/>
        <w:spacing w:after="0"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（八）市场成熟度：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在全国有多家医院正常使用 </w:t>
      </w:r>
    </w:p>
    <w:p>
      <w:pPr>
        <w:widowControl w:val="0"/>
        <w:adjustRightInd/>
        <w:snapToGrid/>
        <w:spacing w:after="0"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（九）售后服务：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1.用户主机发生故障，有备用机器提供给医院使用，保证医院的正常使用 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2.筹备中的临床培训中心，能提供学术支持 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3.在全国各个地区配有技术支持人员，提供技术支持服务的厂家</w:t>
      </w:r>
    </w:p>
    <w:p>
      <w:pPr>
        <w:spacing w:line="276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4.增值服务配有检测驱动柄及刀头性能好坏的测试头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1、投标截止及开标时间：2021年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日9:00，超过截止时间的投标将被拒绝（★）。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2、开标地点：浏阳市人民医院体检中心三楼会议室（营养餐厅旁）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</w:p>
    <w:p>
      <w:pPr>
        <w:spacing w:line="440" w:lineRule="exact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2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5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5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技术响应与偏离表（提供投标产品技术参数佐证资料）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6F3093"/>
    <w:multiLevelType w:val="multilevel"/>
    <w:tmpl w:val="2A6F3093"/>
    <w:lvl w:ilvl="0" w:tentative="0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E46288"/>
    <w:multiLevelType w:val="multilevel"/>
    <w:tmpl w:val="46E46288"/>
    <w:lvl w:ilvl="0" w:tentative="0">
      <w:start w:val="8"/>
      <w:numFmt w:val="upperLetter"/>
      <w:lvlText w:val="%1、"/>
      <w:lvlJc w:val="left"/>
      <w:pPr>
        <w:ind w:left="780" w:hanging="360"/>
      </w:pPr>
      <w:rPr>
        <w:rFonts w:hint="default"/>
        <w:color w:val="000000"/>
        <w:sz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42BEB"/>
    <w:rsid w:val="00057868"/>
    <w:rsid w:val="00076E14"/>
    <w:rsid w:val="000866C9"/>
    <w:rsid w:val="00095690"/>
    <w:rsid w:val="0011605E"/>
    <w:rsid w:val="001B3CCD"/>
    <w:rsid w:val="001D34D9"/>
    <w:rsid w:val="002D1D12"/>
    <w:rsid w:val="003262F2"/>
    <w:rsid w:val="0035693F"/>
    <w:rsid w:val="003C6818"/>
    <w:rsid w:val="004229DF"/>
    <w:rsid w:val="004661B5"/>
    <w:rsid w:val="004F1396"/>
    <w:rsid w:val="00534D68"/>
    <w:rsid w:val="0054100D"/>
    <w:rsid w:val="005930A9"/>
    <w:rsid w:val="00604D49"/>
    <w:rsid w:val="00605FBB"/>
    <w:rsid w:val="0071490A"/>
    <w:rsid w:val="007B6569"/>
    <w:rsid w:val="0086434E"/>
    <w:rsid w:val="008E4903"/>
    <w:rsid w:val="009A5CCB"/>
    <w:rsid w:val="00B02C01"/>
    <w:rsid w:val="00B9549A"/>
    <w:rsid w:val="00BA5EBB"/>
    <w:rsid w:val="00C5367C"/>
    <w:rsid w:val="00F1297C"/>
    <w:rsid w:val="00F16CB8"/>
    <w:rsid w:val="00F57455"/>
    <w:rsid w:val="00F915E8"/>
    <w:rsid w:val="00FF0DC7"/>
    <w:rsid w:val="6AED6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纯文本 字符"/>
    <w:basedOn w:val="6"/>
    <w:link w:val="2"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03C287-DAAE-4EC1-8561-6F10BB6820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517</Words>
  <Characters>2949</Characters>
  <Lines>24</Lines>
  <Paragraphs>6</Paragraphs>
  <TotalTime>79</TotalTime>
  <ScaleCrop>false</ScaleCrop>
  <LinksUpToDate>false</LinksUpToDate>
  <CharactersWithSpaces>3460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Administrator</cp:lastModifiedBy>
  <dcterms:modified xsi:type="dcterms:W3CDTF">2021-11-05T07:14:39Z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9C7A3CA22B20463488B0ADD082A822B0</vt:lpwstr>
  </property>
</Properties>
</file>