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b/>
          <w:sz w:val="30"/>
          <w:szCs w:val="30"/>
        </w:rPr>
        <w:t>污水处理站自动监测系统运维服务及验收项目</w:t>
      </w:r>
    </w:p>
    <w:p>
      <w:pPr>
        <w:rPr>
          <w:sz w:val="24"/>
          <w:szCs w:val="24"/>
        </w:rPr>
      </w:pPr>
    </w:p>
    <w:p>
      <w:pPr>
        <w:numPr>
          <w:ilvl w:val="0"/>
          <w:numId w:val="1"/>
        </w:numPr>
        <w:rPr>
          <w:rFonts w:hint="default"/>
          <w:sz w:val="24"/>
          <w:szCs w:val="24"/>
          <w:lang w:val="en-US" w:eastAsia="zh-CN"/>
        </w:rPr>
      </w:pPr>
      <w:r>
        <w:rPr>
          <w:rFonts w:hint="eastAsia"/>
          <w:sz w:val="24"/>
          <w:szCs w:val="24"/>
        </w:rPr>
        <w:t>项目名称：</w:t>
      </w:r>
      <w:r>
        <w:rPr>
          <w:rFonts w:hint="eastAsia"/>
          <w:b w:val="0"/>
          <w:bCs/>
          <w:sz w:val="24"/>
          <w:szCs w:val="24"/>
        </w:rPr>
        <w:t>污水处理站自动监测系统运维服务及验收项目</w:t>
      </w:r>
    </w:p>
    <w:p>
      <w:pPr>
        <w:numPr>
          <w:ilvl w:val="0"/>
          <w:numId w:val="0"/>
        </w:numPr>
        <w:rPr>
          <w:sz w:val="24"/>
          <w:szCs w:val="24"/>
        </w:rPr>
      </w:pPr>
      <w:r>
        <w:rPr>
          <w:rFonts w:hint="eastAsia"/>
          <w:sz w:val="24"/>
          <w:szCs w:val="24"/>
        </w:rPr>
        <w:t>二、采购预算（最高上限价）：</w:t>
      </w:r>
      <w:r>
        <w:rPr>
          <w:rFonts w:hint="eastAsia"/>
          <w:sz w:val="24"/>
          <w:szCs w:val="24"/>
          <w:lang w:val="en-US" w:eastAsia="zh-CN"/>
        </w:rPr>
        <w:t>185200</w:t>
      </w:r>
      <w:r>
        <w:rPr>
          <w:rFonts w:hint="eastAsia"/>
          <w:sz w:val="24"/>
          <w:szCs w:val="24"/>
        </w:rPr>
        <w:t>元</w:t>
      </w:r>
    </w:p>
    <w:tbl>
      <w:tblPr>
        <w:tblStyle w:val="6"/>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2693"/>
        <w:gridCol w:w="992"/>
        <w:gridCol w:w="1276"/>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sz w:val="24"/>
                <w:szCs w:val="24"/>
              </w:rPr>
            </w:pPr>
            <w:r>
              <w:rPr>
                <w:rFonts w:hint="eastAsia"/>
                <w:sz w:val="24"/>
                <w:szCs w:val="24"/>
              </w:rPr>
              <w:t>科室</w:t>
            </w:r>
          </w:p>
        </w:tc>
        <w:tc>
          <w:tcPr>
            <w:tcW w:w="2693" w:type="dxa"/>
            <w:vAlign w:val="center"/>
          </w:tcPr>
          <w:p>
            <w:pPr>
              <w:rPr>
                <w:sz w:val="24"/>
                <w:szCs w:val="24"/>
              </w:rPr>
            </w:pPr>
            <w:r>
              <w:rPr>
                <w:rFonts w:hint="eastAsia"/>
                <w:sz w:val="24"/>
                <w:szCs w:val="24"/>
              </w:rPr>
              <w:t>项目名称</w:t>
            </w:r>
          </w:p>
        </w:tc>
        <w:tc>
          <w:tcPr>
            <w:tcW w:w="992" w:type="dxa"/>
            <w:vAlign w:val="center"/>
          </w:tcPr>
          <w:p>
            <w:pPr>
              <w:rPr>
                <w:sz w:val="24"/>
                <w:szCs w:val="24"/>
              </w:rPr>
            </w:pPr>
            <w:r>
              <w:rPr>
                <w:rFonts w:hint="eastAsia"/>
                <w:sz w:val="24"/>
                <w:szCs w:val="24"/>
              </w:rPr>
              <w:t>数量</w:t>
            </w:r>
          </w:p>
        </w:tc>
        <w:tc>
          <w:tcPr>
            <w:tcW w:w="1276" w:type="dxa"/>
            <w:vAlign w:val="center"/>
          </w:tcPr>
          <w:p>
            <w:pPr>
              <w:rPr>
                <w:sz w:val="24"/>
                <w:szCs w:val="24"/>
              </w:rPr>
            </w:pPr>
            <w:r>
              <w:rPr>
                <w:rFonts w:hint="eastAsia"/>
                <w:sz w:val="24"/>
                <w:szCs w:val="24"/>
              </w:rPr>
              <w:t>计量单位</w:t>
            </w:r>
          </w:p>
        </w:tc>
        <w:tc>
          <w:tcPr>
            <w:tcW w:w="1417" w:type="dxa"/>
            <w:vAlign w:val="center"/>
          </w:tcPr>
          <w:p>
            <w:pPr>
              <w:rPr>
                <w:sz w:val="24"/>
                <w:szCs w:val="24"/>
              </w:rPr>
            </w:pPr>
            <w:r>
              <w:rPr>
                <w:rFonts w:hint="eastAsia"/>
                <w:sz w:val="24"/>
                <w:szCs w:val="24"/>
              </w:rPr>
              <w:t>单价（元）</w:t>
            </w:r>
          </w:p>
        </w:tc>
        <w:tc>
          <w:tcPr>
            <w:tcW w:w="1418" w:type="dxa"/>
            <w:vAlign w:val="center"/>
          </w:tcPr>
          <w:p>
            <w:pPr>
              <w:rPr>
                <w:sz w:val="24"/>
                <w:szCs w:val="24"/>
              </w:rPr>
            </w:pPr>
            <w:r>
              <w:rPr>
                <w:rFonts w:hint="eastAsia"/>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hint="eastAsia" w:eastAsia="微软雅黑"/>
                <w:sz w:val="24"/>
                <w:szCs w:val="24"/>
                <w:lang w:eastAsia="zh-CN"/>
              </w:rPr>
            </w:pPr>
            <w:r>
              <w:rPr>
                <w:rFonts w:hint="eastAsia"/>
                <w:sz w:val="24"/>
                <w:szCs w:val="24"/>
                <w:lang w:val="en-US" w:eastAsia="zh-CN"/>
              </w:rPr>
              <w:t>总务科</w:t>
            </w:r>
          </w:p>
        </w:tc>
        <w:tc>
          <w:tcPr>
            <w:tcW w:w="2693" w:type="dxa"/>
            <w:vAlign w:val="center"/>
          </w:tcPr>
          <w:p>
            <w:pPr>
              <w:rPr>
                <w:rFonts w:hint="default" w:ascii="微软雅黑" w:hAnsi="微软雅黑" w:eastAsia="微软雅黑"/>
                <w:sz w:val="24"/>
                <w:szCs w:val="24"/>
                <w:lang w:val="en-US" w:eastAsia="zh-CN"/>
              </w:rPr>
            </w:pPr>
            <w:r>
              <w:rPr>
                <w:rFonts w:hint="eastAsia"/>
                <w:b w:val="0"/>
                <w:bCs/>
                <w:sz w:val="24"/>
                <w:szCs w:val="24"/>
              </w:rPr>
              <w:t>污水处理站自动监测系统</w:t>
            </w:r>
          </w:p>
        </w:tc>
        <w:tc>
          <w:tcPr>
            <w:tcW w:w="992" w:type="dxa"/>
            <w:vAlign w:val="center"/>
          </w:tcPr>
          <w:p>
            <w:pPr>
              <w:rPr>
                <w:rFonts w:hint="eastAsia" w:eastAsia="微软雅黑"/>
                <w:sz w:val="24"/>
                <w:szCs w:val="24"/>
                <w:lang w:eastAsia="zh-CN"/>
              </w:rPr>
            </w:pPr>
            <w:r>
              <w:rPr>
                <w:rFonts w:hint="eastAsia"/>
                <w:sz w:val="24"/>
                <w:szCs w:val="24"/>
                <w:lang w:val="en-US" w:eastAsia="zh-CN"/>
              </w:rPr>
              <w:t>1</w:t>
            </w:r>
          </w:p>
        </w:tc>
        <w:tc>
          <w:tcPr>
            <w:tcW w:w="1276" w:type="dxa"/>
            <w:vAlign w:val="center"/>
          </w:tcPr>
          <w:p>
            <w:pPr>
              <w:rPr>
                <w:rFonts w:hint="default" w:eastAsia="微软雅黑"/>
                <w:sz w:val="24"/>
                <w:szCs w:val="24"/>
                <w:lang w:val="en-US" w:eastAsia="zh-CN"/>
              </w:rPr>
            </w:pPr>
            <w:r>
              <w:rPr>
                <w:rFonts w:hint="eastAsia"/>
                <w:sz w:val="24"/>
                <w:szCs w:val="24"/>
                <w:lang w:val="en-US" w:eastAsia="zh-CN"/>
              </w:rPr>
              <w:t>年</w:t>
            </w:r>
          </w:p>
        </w:tc>
        <w:tc>
          <w:tcPr>
            <w:tcW w:w="1417" w:type="dxa"/>
            <w:vAlign w:val="center"/>
          </w:tcPr>
          <w:p>
            <w:pPr>
              <w:rPr>
                <w:rFonts w:hint="default" w:eastAsia="微软雅黑"/>
                <w:sz w:val="24"/>
                <w:szCs w:val="24"/>
                <w:lang w:val="en-US" w:eastAsia="zh-CN"/>
              </w:rPr>
            </w:pPr>
            <w:r>
              <w:rPr>
                <w:rFonts w:hint="eastAsia"/>
                <w:sz w:val="24"/>
                <w:szCs w:val="24"/>
                <w:lang w:val="en-US" w:eastAsia="zh-CN"/>
              </w:rPr>
              <w:t>185200</w:t>
            </w:r>
          </w:p>
        </w:tc>
        <w:tc>
          <w:tcPr>
            <w:tcW w:w="1418" w:type="dxa"/>
            <w:vAlign w:val="center"/>
          </w:tcPr>
          <w:p>
            <w:pPr>
              <w:rPr>
                <w:rFonts w:hint="default" w:eastAsia="微软雅黑"/>
                <w:sz w:val="24"/>
                <w:szCs w:val="24"/>
                <w:lang w:val="en-US" w:eastAsia="zh-CN"/>
              </w:rPr>
            </w:pPr>
            <w:r>
              <w:rPr>
                <w:rFonts w:hint="eastAsia"/>
                <w:sz w:val="24"/>
                <w:szCs w:val="24"/>
                <w:lang w:val="en-US" w:eastAsia="zh-CN"/>
              </w:rPr>
              <w:t>185200</w:t>
            </w:r>
          </w:p>
        </w:tc>
      </w:tr>
    </w:tbl>
    <w:p>
      <w:pPr>
        <w:topLinePunct/>
        <w:spacing w:line="360" w:lineRule="auto"/>
        <w:rPr>
          <w:rFonts w:asciiTheme="minorEastAsia" w:hAnsiTheme="minorEastAsia"/>
          <w:kern w:val="0"/>
          <w:sz w:val="24"/>
          <w:szCs w:val="24"/>
        </w:rPr>
      </w:pPr>
      <w:r>
        <w:rPr>
          <w:rFonts w:hint="eastAsia"/>
          <w:sz w:val="24"/>
          <w:szCs w:val="24"/>
        </w:rPr>
        <w:t>付款方式：</w:t>
      </w:r>
      <w:r>
        <w:rPr>
          <w:rFonts w:hint="eastAsia" w:asciiTheme="minorEastAsia" w:hAnsiTheme="minorEastAsia"/>
          <w:kern w:val="0"/>
          <w:sz w:val="24"/>
          <w:szCs w:val="24"/>
        </w:rPr>
        <w:t>合同项下的设备运维维护及自动监测系统验收调试验收合格、完成培训、技术档案归档移交、监测数据等信息数据能实时完整上传至湖南污染源自动监控智慧监管系统且稳定运行至少30日，达到环保标准。甲方向乙方支付合同总价的70%，运维服务期满一年后支付合同总价的25%。质保金5%。</w:t>
      </w:r>
    </w:p>
    <w:p>
      <w:pPr>
        <w:numPr>
          <w:ilvl w:val="0"/>
          <w:numId w:val="2"/>
        </w:numPr>
        <w:ind w:left="0" w:leftChars="0" w:firstLine="0" w:firstLineChars="0"/>
        <w:rPr>
          <w:rFonts w:hint="eastAsia"/>
          <w:sz w:val="24"/>
          <w:szCs w:val="24"/>
        </w:rPr>
      </w:pPr>
      <w:r>
        <w:rPr>
          <w:rFonts w:hint="eastAsia"/>
          <w:sz w:val="24"/>
          <w:szCs w:val="24"/>
          <w:lang w:val="en-US" w:eastAsia="zh-CN"/>
        </w:rPr>
        <w:t>交货</w:t>
      </w:r>
      <w:r>
        <w:rPr>
          <w:rFonts w:hint="eastAsia"/>
          <w:sz w:val="24"/>
          <w:szCs w:val="24"/>
        </w:rPr>
        <w:t>时间：合同约定</w:t>
      </w:r>
    </w:p>
    <w:p>
      <w:pPr>
        <w:numPr>
          <w:ilvl w:val="0"/>
          <w:numId w:val="0"/>
        </w:numPr>
        <w:ind w:leftChars="0"/>
        <w:rPr>
          <w:rFonts w:hAnsi="宋体"/>
          <w:color w:val="000000"/>
          <w:sz w:val="24"/>
          <w:szCs w:val="24"/>
        </w:rPr>
      </w:pPr>
      <w:r>
        <w:rPr>
          <w:rFonts w:hint="eastAsia"/>
          <w:sz w:val="24"/>
          <w:szCs w:val="24"/>
        </w:rPr>
        <w:t>五、评标办法：</w:t>
      </w:r>
      <w:r>
        <w:rPr>
          <w:rFonts w:hint="eastAsia" w:hAnsi="宋体"/>
          <w:color w:val="000000"/>
          <w:sz w:val="24"/>
          <w:szCs w:val="24"/>
        </w:rPr>
        <w:t>竞争性议价</w:t>
      </w:r>
    </w:p>
    <w:p>
      <w:pPr>
        <w:rPr>
          <w:sz w:val="24"/>
          <w:szCs w:val="24"/>
        </w:rPr>
      </w:pPr>
      <w:r>
        <w:rPr>
          <w:rFonts w:hint="eastAsia"/>
          <w:sz w:val="24"/>
          <w:szCs w:val="24"/>
        </w:rPr>
        <w:t>六、投标人的资格要求</w:t>
      </w:r>
    </w:p>
    <w:p>
      <w:pPr>
        <w:rPr>
          <w:sz w:val="24"/>
          <w:szCs w:val="24"/>
        </w:rPr>
      </w:pPr>
      <w:r>
        <w:rPr>
          <w:rFonts w:hint="eastAsia"/>
          <w:sz w:val="24"/>
          <w:szCs w:val="24"/>
        </w:rPr>
        <w:t>1、营业执照（需备注三证合一或五证合一）</w:t>
      </w:r>
    </w:p>
    <w:p>
      <w:pPr>
        <w:rPr>
          <w:sz w:val="24"/>
          <w:szCs w:val="24"/>
        </w:rPr>
      </w:pPr>
      <w:r>
        <w:rPr>
          <w:rFonts w:hint="eastAsia"/>
          <w:sz w:val="24"/>
          <w:szCs w:val="24"/>
        </w:rPr>
        <w:t>2、法定代表人身份证明</w:t>
      </w:r>
    </w:p>
    <w:p>
      <w:pPr>
        <w:rPr>
          <w:sz w:val="24"/>
          <w:szCs w:val="24"/>
        </w:rPr>
      </w:pPr>
      <w:r>
        <w:rPr>
          <w:rFonts w:hint="eastAsia"/>
          <w:sz w:val="24"/>
          <w:szCs w:val="24"/>
        </w:rPr>
        <w:t>3、法定代表人授权委托书（如有）</w:t>
      </w:r>
    </w:p>
    <w:p>
      <w:pPr>
        <w:rPr>
          <w:sz w:val="24"/>
          <w:szCs w:val="24"/>
        </w:rPr>
      </w:pPr>
      <w:r>
        <w:rPr>
          <w:rFonts w:hint="eastAsia"/>
          <w:sz w:val="24"/>
          <w:szCs w:val="24"/>
        </w:rPr>
        <w:t xml:space="preserve"> 七、采购需求</w:t>
      </w:r>
    </w:p>
    <w:p>
      <w:pPr>
        <w:ind w:firstLine="300" w:firstLineChars="100"/>
        <w:jc w:val="center"/>
        <w:rPr>
          <w:b/>
          <w:sz w:val="30"/>
          <w:szCs w:val="30"/>
        </w:rPr>
      </w:pPr>
      <w:r>
        <w:rPr>
          <w:rFonts w:hint="eastAsia"/>
          <w:b/>
          <w:sz w:val="30"/>
          <w:szCs w:val="30"/>
        </w:rPr>
        <w:t>浏阳市人民医院污水处理站自动监测系统运维服务及验收项目</w:t>
      </w:r>
    </w:p>
    <w:p>
      <w:pPr>
        <w:pStyle w:val="2"/>
        <w:spacing w:line="420" w:lineRule="exact"/>
        <w:rPr>
          <w:rFonts w:asciiTheme="minorEastAsia" w:hAnsiTheme="minorEastAsia" w:eastAsiaTheme="minorEastAsia"/>
          <w:sz w:val="24"/>
          <w:u w:val="single"/>
        </w:rPr>
      </w:pPr>
    </w:p>
    <w:p>
      <w:pPr>
        <w:spacing w:line="420" w:lineRule="exact"/>
        <w:ind w:firstLine="480" w:firstLineChars="200"/>
        <w:jc w:val="left"/>
        <w:rPr>
          <w:rFonts w:asciiTheme="minorEastAsia" w:hAnsiTheme="minorEastAsia"/>
          <w:kern w:val="0"/>
          <w:sz w:val="24"/>
          <w:szCs w:val="24"/>
        </w:rPr>
      </w:pPr>
      <w:r>
        <w:rPr>
          <w:rFonts w:hint="eastAsia" w:asciiTheme="minorEastAsia" w:hAnsiTheme="minorEastAsia"/>
          <w:kern w:val="0"/>
          <w:sz w:val="24"/>
          <w:szCs w:val="24"/>
        </w:rPr>
        <w:t> 根据国家生态环境保护部办公厅发布的环办执法函（2021）484号文件要求，经医院研究决定现就我院</w:t>
      </w:r>
      <w:r>
        <w:rPr>
          <w:rFonts w:hint="eastAsia" w:asciiTheme="minorEastAsia" w:hAnsiTheme="minorEastAsia"/>
          <w:color w:val="333333"/>
          <w:sz w:val="24"/>
          <w:szCs w:val="24"/>
        </w:rPr>
        <w:t>污水处理站自动监测系统运维服务及验收项目拟进行招标，有</w:t>
      </w:r>
      <w:r>
        <w:rPr>
          <w:rFonts w:hint="eastAsia" w:asciiTheme="minorEastAsia" w:hAnsiTheme="minorEastAsia"/>
          <w:kern w:val="0"/>
          <w:sz w:val="24"/>
          <w:szCs w:val="24"/>
        </w:rPr>
        <w:t>关事项公告如下：</w:t>
      </w:r>
    </w:p>
    <w:p>
      <w:pPr>
        <w:spacing w:line="420" w:lineRule="exact"/>
        <w:rPr>
          <w:rFonts w:asciiTheme="minorEastAsia" w:hAnsiTheme="minorEastAsia"/>
          <w:color w:val="333333"/>
          <w:sz w:val="24"/>
          <w:szCs w:val="24"/>
        </w:rPr>
      </w:pPr>
      <w:r>
        <w:rPr>
          <w:rFonts w:hint="eastAsia" w:asciiTheme="minorEastAsia" w:hAnsiTheme="minorEastAsia"/>
          <w:color w:val="333333"/>
          <w:sz w:val="24"/>
          <w:szCs w:val="24"/>
        </w:rPr>
        <w:t>一、项目名称：水处理站自动监测系统运维服务及验收项目</w:t>
      </w:r>
    </w:p>
    <w:p>
      <w:pPr>
        <w:rPr>
          <w:rFonts w:asciiTheme="minorEastAsia" w:hAnsiTheme="minorEastAsia"/>
          <w:kern w:val="0"/>
          <w:sz w:val="24"/>
          <w:szCs w:val="24"/>
        </w:rPr>
      </w:pPr>
      <w:r>
        <w:rPr>
          <w:rFonts w:hint="eastAsia" w:asciiTheme="minorEastAsia" w:hAnsiTheme="minorEastAsia"/>
          <w:kern w:val="0"/>
          <w:sz w:val="24"/>
          <w:szCs w:val="24"/>
        </w:rPr>
        <w:t>二、项目预算：1</w:t>
      </w:r>
      <w:r>
        <w:rPr>
          <w:rFonts w:asciiTheme="minorEastAsia" w:hAnsiTheme="minorEastAsia"/>
          <w:kern w:val="0"/>
          <w:sz w:val="24"/>
          <w:szCs w:val="24"/>
        </w:rPr>
        <w:t>85200</w:t>
      </w:r>
      <w:r>
        <w:rPr>
          <w:rFonts w:hint="eastAsia" w:asciiTheme="minorEastAsia" w:hAnsiTheme="minorEastAsia"/>
          <w:kern w:val="0"/>
          <w:sz w:val="24"/>
          <w:szCs w:val="24"/>
        </w:rPr>
        <w:t>元（运维费142800元/年、验收费42400元）</w:t>
      </w:r>
    </w:p>
    <w:p>
      <w:pPr>
        <w:rPr>
          <w:rFonts w:asciiTheme="minorEastAsia" w:hAnsiTheme="minorEastAsia"/>
          <w:kern w:val="0"/>
          <w:sz w:val="24"/>
          <w:szCs w:val="24"/>
        </w:rPr>
      </w:pPr>
      <w:r>
        <w:rPr>
          <w:rFonts w:hint="eastAsia" w:asciiTheme="minorEastAsia" w:hAnsiTheme="minorEastAsia"/>
          <w:kern w:val="0"/>
          <w:sz w:val="24"/>
          <w:szCs w:val="24"/>
        </w:rPr>
        <w:t>三、评标办法：</w:t>
      </w:r>
    </w:p>
    <w:p>
      <w:pPr>
        <w:topLinePunct/>
        <w:spacing w:line="360" w:lineRule="auto"/>
        <w:rPr>
          <w:rFonts w:asciiTheme="minorEastAsia" w:hAnsiTheme="minorEastAsia"/>
          <w:kern w:val="0"/>
          <w:sz w:val="24"/>
          <w:szCs w:val="24"/>
        </w:rPr>
      </w:pPr>
      <w:r>
        <w:rPr>
          <w:rFonts w:hint="eastAsia" w:asciiTheme="minorEastAsia" w:hAnsiTheme="minorEastAsia"/>
          <w:kern w:val="0"/>
          <w:sz w:val="24"/>
          <w:szCs w:val="24"/>
        </w:rPr>
        <w:t>三、付款方式：合同项下的设备运维维护及自动监测系统验收调试验收合格、完成培训、技术档案归档移交、监测数据等信息数据能实时完整上传至湖南污染源自动监控智慧监管系统且稳定运行至少30日，达到环保标准。甲方向乙方支付合同总价的70%，运维服务期满一年后支付合同总价的25%。质保金5%。</w:t>
      </w:r>
    </w:p>
    <w:p>
      <w:pPr>
        <w:rPr>
          <w:rFonts w:asciiTheme="minorEastAsia" w:hAnsiTheme="minorEastAsia"/>
          <w:kern w:val="0"/>
          <w:sz w:val="24"/>
          <w:szCs w:val="24"/>
        </w:rPr>
      </w:pPr>
      <w:r>
        <w:rPr>
          <w:rFonts w:hint="eastAsia" w:asciiTheme="minorEastAsia" w:hAnsiTheme="minorEastAsia"/>
          <w:kern w:val="0"/>
          <w:sz w:val="24"/>
          <w:szCs w:val="24"/>
        </w:rPr>
        <w:t>四、运维服务期：</w:t>
      </w:r>
      <w:r>
        <w:rPr>
          <w:rFonts w:asciiTheme="minorEastAsia" w:hAnsiTheme="minorEastAsia"/>
          <w:kern w:val="0"/>
          <w:sz w:val="24"/>
          <w:szCs w:val="24"/>
        </w:rPr>
        <w:t>1</w:t>
      </w:r>
      <w:r>
        <w:rPr>
          <w:rFonts w:hint="eastAsia" w:asciiTheme="minorEastAsia" w:hAnsiTheme="minorEastAsia"/>
          <w:kern w:val="0"/>
          <w:sz w:val="24"/>
          <w:szCs w:val="24"/>
        </w:rPr>
        <w:t>年   验收质保1年</w:t>
      </w:r>
    </w:p>
    <w:p>
      <w:pPr>
        <w:pStyle w:val="2"/>
        <w:spacing w:line="420" w:lineRule="exact"/>
        <w:rPr>
          <w:rFonts w:asciiTheme="minorEastAsia" w:hAnsiTheme="minorEastAsia" w:eastAsiaTheme="minorEastAsia"/>
          <w:b/>
          <w:sz w:val="24"/>
        </w:rPr>
      </w:pPr>
      <w:r>
        <w:rPr>
          <w:rFonts w:hint="eastAsia" w:asciiTheme="minorEastAsia" w:hAnsiTheme="minorEastAsia" w:eastAsiaTheme="minorEastAsia"/>
          <w:b/>
          <w:sz w:val="24"/>
        </w:rPr>
        <w:t>五、投标资格：</w:t>
      </w:r>
    </w:p>
    <w:p>
      <w:pPr>
        <w:widowControl/>
        <w:spacing w:line="420" w:lineRule="exact"/>
        <w:ind w:firstLine="480" w:firstLineChars="200"/>
        <w:jc w:val="left"/>
        <w:textAlignment w:val="center"/>
        <w:rPr>
          <w:rFonts w:asciiTheme="minorEastAsia" w:hAnsiTheme="minorEastAsia"/>
          <w:kern w:val="0"/>
          <w:sz w:val="24"/>
          <w:szCs w:val="24"/>
        </w:rPr>
      </w:pPr>
      <w:r>
        <w:rPr>
          <w:rFonts w:hint="eastAsia" w:asciiTheme="minorEastAsia" w:hAnsiTheme="minorEastAsia"/>
          <w:kern w:val="0"/>
          <w:sz w:val="24"/>
          <w:szCs w:val="24"/>
        </w:rPr>
        <w:t>1、符合《中华人民共和国国家环境保护标准》中HJ</w:t>
      </w:r>
      <w:r>
        <w:rPr>
          <w:rFonts w:asciiTheme="minorEastAsia" w:hAnsiTheme="minorEastAsia"/>
          <w:kern w:val="0"/>
          <w:sz w:val="24"/>
          <w:szCs w:val="24"/>
        </w:rPr>
        <w:t xml:space="preserve"> 355-2019</w:t>
      </w:r>
      <w:r>
        <w:rPr>
          <w:rFonts w:hint="eastAsia" w:asciiTheme="minorEastAsia" w:hAnsiTheme="minorEastAsia"/>
          <w:kern w:val="0"/>
          <w:sz w:val="24"/>
          <w:szCs w:val="24"/>
        </w:rPr>
        <w:t>及HJ</w:t>
      </w:r>
      <w:r>
        <w:rPr>
          <w:rFonts w:asciiTheme="minorEastAsia" w:hAnsiTheme="minorEastAsia"/>
          <w:kern w:val="0"/>
          <w:sz w:val="24"/>
          <w:szCs w:val="24"/>
        </w:rPr>
        <w:t xml:space="preserve"> 356-2019</w:t>
      </w:r>
      <w:r>
        <w:rPr>
          <w:rFonts w:hint="eastAsia" w:asciiTheme="minorEastAsia" w:hAnsiTheme="minorEastAsia"/>
          <w:kern w:val="0"/>
          <w:sz w:val="24"/>
          <w:szCs w:val="24"/>
        </w:rPr>
        <w:t>规定的技术规范。</w:t>
      </w:r>
    </w:p>
    <w:p>
      <w:pPr>
        <w:widowControl/>
        <w:spacing w:line="420" w:lineRule="exact"/>
        <w:ind w:firstLine="480" w:firstLineChars="200"/>
        <w:jc w:val="left"/>
        <w:textAlignment w:val="center"/>
        <w:rPr>
          <w:rFonts w:asciiTheme="minorEastAsia" w:hAnsiTheme="minorEastAsia"/>
          <w:kern w:val="0"/>
          <w:sz w:val="24"/>
          <w:szCs w:val="24"/>
        </w:rPr>
      </w:pPr>
      <w:r>
        <w:rPr>
          <w:rFonts w:hint="eastAsia" w:asciiTheme="minorEastAsia" w:hAnsiTheme="minorEastAsia"/>
          <w:kern w:val="0"/>
          <w:sz w:val="24"/>
          <w:szCs w:val="24"/>
        </w:rPr>
        <w:t>2、本项目不接受联合体投标。</w:t>
      </w:r>
    </w:p>
    <w:p>
      <w:pPr>
        <w:pStyle w:val="2"/>
        <w:rPr>
          <w:rFonts w:asciiTheme="minorEastAsia" w:hAnsiTheme="minorEastAsia" w:eastAsiaTheme="minorEastAsia"/>
          <w:b/>
          <w:color w:val="FF0000"/>
          <w:sz w:val="24"/>
        </w:rPr>
      </w:pPr>
      <w:r>
        <w:rPr>
          <w:rFonts w:hint="eastAsia" w:asciiTheme="minorEastAsia" w:hAnsiTheme="minorEastAsia" w:eastAsiaTheme="minorEastAsia"/>
          <w:b/>
          <w:sz w:val="24"/>
        </w:rPr>
        <w:t>六、交货日期：</w:t>
      </w:r>
      <w:r>
        <w:rPr>
          <w:rFonts w:hint="eastAsia" w:asciiTheme="minorEastAsia" w:hAnsiTheme="minorEastAsia" w:eastAsiaTheme="minorEastAsia" w:cstheme="minorBidi"/>
          <w:sz w:val="24"/>
        </w:rPr>
        <w:t>2021年月日（</w:t>
      </w:r>
      <w:r>
        <w:rPr>
          <w:rFonts w:hint="eastAsia" w:asciiTheme="minorEastAsia" w:hAnsiTheme="minorEastAsia"/>
          <w:sz w:val="24"/>
        </w:rPr>
        <w:t>合同项下的设备安装调试验收合格、完成培训、技术档案归档移交、监测数据等信息数据能实时完整上传至湖南污染源自动监控智慧监管系统且稳定运行</w:t>
      </w:r>
      <w:r>
        <w:rPr>
          <w:rFonts w:hint="eastAsia" w:asciiTheme="minorEastAsia" w:hAnsiTheme="minorEastAsia" w:eastAsiaTheme="minorEastAsia" w:cstheme="minorBidi"/>
          <w:sz w:val="24"/>
        </w:rPr>
        <w:t>）</w:t>
      </w:r>
    </w:p>
    <w:p>
      <w:pPr>
        <w:spacing w:line="420" w:lineRule="exact"/>
        <w:rPr>
          <w:rFonts w:asciiTheme="minorEastAsia" w:hAnsiTheme="minorEastAsia"/>
          <w:b/>
          <w:sz w:val="24"/>
          <w:szCs w:val="24"/>
        </w:rPr>
      </w:pPr>
      <w:r>
        <w:rPr>
          <w:rFonts w:hint="eastAsia" w:asciiTheme="minorEastAsia" w:hAnsiTheme="minorEastAsia"/>
          <w:b/>
          <w:sz w:val="24"/>
          <w:szCs w:val="24"/>
        </w:rPr>
        <w:t>七、投标规定</w:t>
      </w:r>
    </w:p>
    <w:p>
      <w:pPr>
        <w:widowControl/>
        <w:spacing w:line="420" w:lineRule="exact"/>
        <w:ind w:firstLine="480" w:firstLineChars="200"/>
        <w:jc w:val="left"/>
        <w:textAlignment w:val="center"/>
        <w:rPr>
          <w:rFonts w:asciiTheme="minorEastAsia" w:hAnsiTheme="minorEastAsia"/>
          <w:kern w:val="0"/>
          <w:sz w:val="24"/>
          <w:szCs w:val="24"/>
        </w:rPr>
      </w:pPr>
      <w:r>
        <w:rPr>
          <w:rFonts w:hint="eastAsia" w:asciiTheme="minorEastAsia" w:hAnsiTheme="minorEastAsia"/>
          <w:kern w:val="0"/>
          <w:sz w:val="24"/>
          <w:szCs w:val="24"/>
        </w:rPr>
        <w:t>1、投标截止时间：</w:t>
      </w:r>
      <w:r>
        <w:rPr>
          <w:rFonts w:asciiTheme="minorEastAsia" w:hAnsiTheme="minorEastAsia"/>
          <w:kern w:val="0"/>
          <w:sz w:val="24"/>
          <w:szCs w:val="24"/>
        </w:rPr>
        <w:t>2021年</w:t>
      </w:r>
      <w:r>
        <w:rPr>
          <w:rFonts w:hint="eastAsia" w:asciiTheme="minorEastAsia" w:hAnsiTheme="minorEastAsia"/>
          <w:kern w:val="0"/>
          <w:sz w:val="24"/>
          <w:szCs w:val="24"/>
        </w:rPr>
        <w:t>12月9 日9 ：00时止，超过截止时间的投标将被拒绝（☆）。</w:t>
      </w:r>
    </w:p>
    <w:p>
      <w:pPr>
        <w:widowControl/>
        <w:spacing w:line="420" w:lineRule="exact"/>
        <w:ind w:firstLine="480" w:firstLineChars="200"/>
        <w:jc w:val="left"/>
        <w:textAlignment w:val="center"/>
        <w:rPr>
          <w:rFonts w:asciiTheme="minorEastAsia" w:hAnsiTheme="minorEastAsia"/>
          <w:kern w:val="0"/>
          <w:sz w:val="24"/>
          <w:szCs w:val="24"/>
        </w:rPr>
      </w:pPr>
      <w:r>
        <w:rPr>
          <w:rFonts w:hint="eastAsia" w:asciiTheme="minorEastAsia" w:hAnsiTheme="minorEastAsia"/>
          <w:kern w:val="0"/>
          <w:sz w:val="24"/>
          <w:szCs w:val="24"/>
        </w:rPr>
        <w:t>2、开标时间：</w:t>
      </w:r>
      <w:r>
        <w:rPr>
          <w:rFonts w:asciiTheme="minorEastAsia" w:hAnsiTheme="minorEastAsia"/>
          <w:kern w:val="0"/>
          <w:sz w:val="24"/>
          <w:szCs w:val="24"/>
        </w:rPr>
        <w:t>2021年</w:t>
      </w:r>
      <w:r>
        <w:rPr>
          <w:rFonts w:hint="eastAsia" w:asciiTheme="minorEastAsia" w:hAnsiTheme="minorEastAsia"/>
          <w:kern w:val="0"/>
          <w:sz w:val="24"/>
          <w:szCs w:val="24"/>
        </w:rPr>
        <w:t>12月</w:t>
      </w:r>
      <w:r>
        <w:rPr>
          <w:rFonts w:hint="eastAsia" w:asciiTheme="minorEastAsia" w:hAnsiTheme="minorEastAsia"/>
          <w:kern w:val="0"/>
          <w:sz w:val="24"/>
          <w:szCs w:val="24"/>
          <w:lang w:val="en-US" w:eastAsia="zh-CN"/>
        </w:rPr>
        <w:t>17</w:t>
      </w:r>
      <w:r>
        <w:rPr>
          <w:rFonts w:hint="eastAsia" w:asciiTheme="minorEastAsia" w:hAnsiTheme="minorEastAsia"/>
          <w:kern w:val="0"/>
          <w:sz w:val="24"/>
          <w:szCs w:val="24"/>
        </w:rPr>
        <w:t xml:space="preserve"> 日9：00时。</w:t>
      </w:r>
    </w:p>
    <w:p>
      <w:pPr>
        <w:widowControl/>
        <w:spacing w:line="420" w:lineRule="exact"/>
        <w:ind w:firstLine="480" w:firstLineChars="200"/>
        <w:jc w:val="left"/>
        <w:textAlignment w:val="center"/>
        <w:rPr>
          <w:rFonts w:asciiTheme="minorEastAsia" w:hAnsiTheme="minorEastAsia"/>
          <w:kern w:val="0"/>
          <w:sz w:val="24"/>
          <w:szCs w:val="24"/>
        </w:rPr>
      </w:pPr>
      <w:r>
        <w:rPr>
          <w:rFonts w:hint="eastAsia" w:asciiTheme="minorEastAsia" w:hAnsiTheme="minorEastAsia"/>
          <w:kern w:val="0"/>
          <w:sz w:val="24"/>
          <w:szCs w:val="24"/>
        </w:rPr>
        <w:t>3、开标地点：浏阳市人民医院中央区四楼学术报告厅第二会议室 。</w:t>
      </w:r>
    </w:p>
    <w:p>
      <w:pPr>
        <w:widowControl/>
        <w:spacing w:line="420" w:lineRule="exact"/>
        <w:ind w:firstLine="480" w:firstLineChars="200"/>
        <w:jc w:val="left"/>
        <w:textAlignment w:val="center"/>
        <w:rPr>
          <w:rFonts w:asciiTheme="minorEastAsia" w:hAnsiTheme="minorEastAsia"/>
          <w:kern w:val="0"/>
          <w:sz w:val="24"/>
          <w:szCs w:val="24"/>
        </w:rPr>
      </w:pPr>
      <w:r>
        <w:rPr>
          <w:rFonts w:asciiTheme="minorEastAsia" w:hAnsiTheme="minorEastAsia"/>
          <w:kern w:val="0"/>
          <w:sz w:val="24"/>
          <w:szCs w:val="24"/>
        </w:rPr>
        <w:t>4</w:t>
      </w:r>
      <w:r>
        <w:rPr>
          <w:rFonts w:hint="eastAsia" w:asciiTheme="minorEastAsia" w:hAnsiTheme="minorEastAsia"/>
          <w:kern w:val="0"/>
          <w:sz w:val="24"/>
          <w:szCs w:val="24"/>
        </w:rPr>
        <w:t>、法人代表或授权代表须准时到会，出示身份证原件（授权代表还需要出示授权委托书原件）；否则，其投标将被拒绝（☆）。</w:t>
      </w:r>
    </w:p>
    <w:p>
      <w:pPr>
        <w:pStyle w:val="2"/>
        <w:spacing w:line="420" w:lineRule="exact"/>
        <w:rPr>
          <w:rFonts w:asciiTheme="minorEastAsia" w:hAnsiTheme="minorEastAsia" w:eastAsiaTheme="minorEastAsia"/>
          <w:b/>
          <w:kern w:val="2"/>
          <w:sz w:val="24"/>
        </w:rPr>
      </w:pPr>
      <w:r>
        <w:rPr>
          <w:rFonts w:hint="eastAsia" w:asciiTheme="minorEastAsia" w:hAnsiTheme="minorEastAsia" w:eastAsiaTheme="minorEastAsia"/>
          <w:b/>
          <w:kern w:val="2"/>
          <w:sz w:val="24"/>
        </w:rPr>
        <w:t>八、运维服务内容及需求（见附件一）</w:t>
      </w:r>
    </w:p>
    <w:p>
      <w:pPr>
        <w:pStyle w:val="2"/>
        <w:spacing w:line="420" w:lineRule="exact"/>
        <w:rPr>
          <w:rFonts w:asciiTheme="minorEastAsia" w:hAnsiTheme="minorEastAsia" w:eastAsiaTheme="minorEastAsia"/>
          <w:b/>
          <w:kern w:val="2"/>
          <w:sz w:val="24"/>
        </w:rPr>
      </w:pPr>
      <w:r>
        <w:rPr>
          <w:rFonts w:hint="eastAsia" w:asciiTheme="minorEastAsia" w:hAnsiTheme="minorEastAsia" w:eastAsiaTheme="minorEastAsia"/>
          <w:b/>
          <w:kern w:val="2"/>
          <w:sz w:val="24"/>
        </w:rPr>
        <w:t xml:space="preserve">九、投标文件编制  </w:t>
      </w:r>
    </w:p>
    <w:p>
      <w:pPr>
        <w:pStyle w:val="2"/>
        <w:spacing w:line="420" w:lineRule="exact"/>
        <w:ind w:firstLine="480" w:firstLineChars="200"/>
        <w:rPr>
          <w:rFonts w:asciiTheme="minorEastAsia" w:hAnsiTheme="minorEastAsia" w:eastAsiaTheme="minorEastAsia"/>
          <w:kern w:val="2"/>
          <w:sz w:val="24"/>
        </w:rPr>
      </w:pPr>
      <w:r>
        <w:rPr>
          <w:rFonts w:hint="eastAsia" w:asciiTheme="minorEastAsia" w:hAnsiTheme="minorEastAsia" w:eastAsiaTheme="minorEastAsia"/>
          <w:kern w:val="2"/>
          <w:sz w:val="24"/>
        </w:rPr>
        <w:t>1、投标文件包括下列内容</w:t>
      </w:r>
    </w:p>
    <w:p>
      <w:pPr>
        <w:pStyle w:val="2"/>
        <w:spacing w:line="420" w:lineRule="exact"/>
        <w:ind w:firstLine="480" w:firstLineChars="200"/>
        <w:rPr>
          <w:rFonts w:asciiTheme="minorEastAsia" w:hAnsiTheme="minorEastAsia" w:eastAsiaTheme="minorEastAsia"/>
          <w:kern w:val="2"/>
          <w:sz w:val="24"/>
        </w:rPr>
      </w:pPr>
      <w:r>
        <w:rPr>
          <w:rFonts w:hint="eastAsia" w:asciiTheme="minorEastAsia" w:hAnsiTheme="minorEastAsia" w:eastAsiaTheme="minorEastAsia"/>
          <w:kern w:val="2"/>
          <w:sz w:val="24"/>
        </w:rPr>
        <w:t>（1）营业执照</w:t>
      </w:r>
    </w:p>
    <w:p>
      <w:pPr>
        <w:pStyle w:val="15"/>
        <w:snapToGrid w:val="0"/>
        <w:spacing w:line="420" w:lineRule="exact"/>
        <w:ind w:firstLine="480" w:firstLineChars="200"/>
        <w:rPr>
          <w:rStyle w:val="16"/>
          <w:rFonts w:asciiTheme="minorEastAsia" w:hAnsiTheme="minorEastAsia" w:cstheme="minorEastAsia"/>
          <w:sz w:val="24"/>
          <w:szCs w:val="24"/>
        </w:rPr>
      </w:pPr>
      <w:r>
        <w:rPr>
          <w:rStyle w:val="16"/>
          <w:rFonts w:hint="eastAsia" w:asciiTheme="minorEastAsia" w:hAnsiTheme="minorEastAsia" w:cstheme="minorEastAsia"/>
          <w:sz w:val="24"/>
          <w:szCs w:val="24"/>
        </w:rPr>
        <w:t>（2）法定代表人身份证明</w:t>
      </w:r>
    </w:p>
    <w:p>
      <w:pPr>
        <w:pStyle w:val="15"/>
        <w:numPr>
          <w:ilvl w:val="0"/>
          <w:numId w:val="3"/>
        </w:numPr>
        <w:snapToGrid w:val="0"/>
        <w:spacing w:line="420" w:lineRule="exact"/>
        <w:rPr>
          <w:rStyle w:val="16"/>
          <w:rFonts w:asciiTheme="minorEastAsia" w:hAnsiTheme="minorEastAsia" w:cstheme="minorEastAsia"/>
          <w:sz w:val="24"/>
          <w:szCs w:val="24"/>
        </w:rPr>
      </w:pPr>
      <w:r>
        <w:rPr>
          <w:rStyle w:val="16"/>
          <w:rFonts w:hint="eastAsia" w:asciiTheme="minorEastAsia" w:hAnsiTheme="minorEastAsia" w:cstheme="minorEastAsia"/>
          <w:sz w:val="24"/>
          <w:szCs w:val="24"/>
        </w:rPr>
        <w:t>法定代表人授权委托书（如有）</w:t>
      </w:r>
    </w:p>
    <w:p>
      <w:pPr>
        <w:pStyle w:val="15"/>
        <w:snapToGrid w:val="0"/>
        <w:spacing w:line="420" w:lineRule="exact"/>
        <w:ind w:firstLine="480" w:firstLineChars="200"/>
        <w:rPr>
          <w:rStyle w:val="16"/>
          <w:rFonts w:asciiTheme="minorEastAsia" w:hAnsiTheme="minorEastAsia" w:cstheme="minorEastAsia"/>
          <w:sz w:val="24"/>
          <w:szCs w:val="24"/>
        </w:rPr>
      </w:pPr>
      <w:r>
        <w:rPr>
          <w:rStyle w:val="16"/>
          <w:rFonts w:hint="eastAsia" w:asciiTheme="minorEastAsia" w:hAnsiTheme="minorEastAsia" w:cstheme="minorEastAsia"/>
          <w:sz w:val="24"/>
          <w:szCs w:val="24"/>
        </w:rPr>
        <w:t>（4）报价一览表及报价文件</w:t>
      </w:r>
    </w:p>
    <w:p>
      <w:pPr>
        <w:pStyle w:val="15"/>
        <w:snapToGrid w:val="0"/>
        <w:spacing w:line="420" w:lineRule="exact"/>
        <w:ind w:firstLine="480" w:firstLineChars="200"/>
        <w:rPr>
          <w:rFonts w:asciiTheme="minorEastAsia" w:hAnsiTheme="minorEastAsia" w:cstheme="minorEastAsia"/>
          <w:sz w:val="24"/>
          <w:szCs w:val="24"/>
        </w:rPr>
      </w:pPr>
      <w:r>
        <w:rPr>
          <w:rStyle w:val="16"/>
          <w:rFonts w:hint="eastAsia" w:asciiTheme="minorEastAsia" w:hAnsiTheme="minorEastAsia" w:cstheme="minorEastAsia"/>
          <w:sz w:val="24"/>
          <w:szCs w:val="24"/>
        </w:rPr>
        <w:t>（5）</w:t>
      </w:r>
      <w:r>
        <w:rPr>
          <w:rFonts w:hint="eastAsia" w:hAnsi="宋体" w:cs="仿宋"/>
          <w:sz w:val="24"/>
        </w:rPr>
        <w:t>《中华人民共和国国家环境保护标准》</w:t>
      </w:r>
    </w:p>
    <w:p>
      <w:pPr>
        <w:pStyle w:val="15"/>
        <w:snapToGrid w:val="0"/>
        <w:spacing w:line="420" w:lineRule="exact"/>
        <w:ind w:firstLine="480" w:firstLineChars="200"/>
        <w:rPr>
          <w:rStyle w:val="16"/>
          <w:rFonts w:asciiTheme="minorEastAsia" w:hAnsiTheme="minorEastAsia" w:cstheme="minorEastAsia"/>
          <w:sz w:val="24"/>
          <w:szCs w:val="24"/>
        </w:rPr>
      </w:pPr>
      <w:r>
        <w:rPr>
          <w:rStyle w:val="16"/>
          <w:rFonts w:hint="eastAsia" w:asciiTheme="minorEastAsia" w:hAnsiTheme="minorEastAsia" w:cstheme="minorEastAsia"/>
          <w:sz w:val="24"/>
          <w:szCs w:val="24"/>
        </w:rPr>
        <w:t>（6）运维服务商认为需提供的其他资料</w:t>
      </w:r>
    </w:p>
    <w:p>
      <w:pPr>
        <w:pStyle w:val="15"/>
        <w:snapToGrid w:val="0"/>
        <w:spacing w:line="420" w:lineRule="exact"/>
        <w:ind w:firstLine="480" w:firstLineChars="200"/>
        <w:rPr>
          <w:rFonts w:asciiTheme="minorEastAsia" w:hAnsiTheme="minorEastAsia" w:cstheme="minorEastAsia"/>
          <w:sz w:val="24"/>
          <w:szCs w:val="24"/>
        </w:rPr>
      </w:pPr>
      <w:r>
        <w:rPr>
          <w:rStyle w:val="16"/>
          <w:rFonts w:hint="eastAsia" w:asciiTheme="minorEastAsia" w:hAnsiTheme="minorEastAsia" w:cstheme="minorEastAsia"/>
          <w:sz w:val="24"/>
          <w:szCs w:val="24"/>
        </w:rPr>
        <w:t>2、</w:t>
      </w:r>
      <w:r>
        <w:rPr>
          <w:rFonts w:hint="eastAsia" w:asciiTheme="minorEastAsia" w:hAnsiTheme="minorEastAsia"/>
          <w:sz w:val="24"/>
          <w:szCs w:val="24"/>
        </w:rPr>
        <w:t>投标文件必须每页加盖投标人公章并采用胶装方式装订成册，一式三份（一份正本，两份副本（副本可以是正本的扫描件））</w:t>
      </w:r>
    </w:p>
    <w:p>
      <w:pPr>
        <w:spacing w:line="42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3、投标文件必须加盖投标单位公章和法人代表签字或委托代理人签字，并用密封袋密封，密封袋上也必须加盖投标单位公章，否则作废标处理。</w:t>
      </w:r>
    </w:p>
    <w:p>
      <w:pPr>
        <w:pStyle w:val="2"/>
        <w:spacing w:line="420" w:lineRule="exact"/>
        <w:rPr>
          <w:rFonts w:asciiTheme="minorEastAsia" w:hAnsiTheme="minorEastAsia" w:eastAsiaTheme="minorEastAsia"/>
          <w:b/>
          <w:kern w:val="2"/>
          <w:sz w:val="24"/>
        </w:rPr>
      </w:pPr>
      <w:r>
        <w:rPr>
          <w:rFonts w:hint="eastAsia" w:asciiTheme="minorEastAsia" w:hAnsiTheme="minorEastAsia" w:eastAsiaTheme="minorEastAsia"/>
          <w:b/>
          <w:kern w:val="2"/>
          <w:sz w:val="24"/>
        </w:rPr>
        <w:t>十、联系方式</w:t>
      </w:r>
    </w:p>
    <w:p>
      <w:pPr>
        <w:spacing w:line="420" w:lineRule="exact"/>
        <w:ind w:firstLine="480" w:firstLineChars="200"/>
        <w:rPr>
          <w:rFonts w:cs="宋体" w:asciiTheme="minorEastAsia" w:hAnsiTheme="minorEastAsia"/>
          <w:sz w:val="24"/>
          <w:szCs w:val="24"/>
        </w:rPr>
      </w:pPr>
      <w:r>
        <w:rPr>
          <w:rFonts w:hint="eastAsia" w:asciiTheme="minorEastAsia" w:hAnsiTheme="minorEastAsia"/>
          <w:sz w:val="24"/>
          <w:szCs w:val="24"/>
        </w:rPr>
        <w:t>联系人：刘</w:t>
      </w:r>
      <w:r>
        <w:rPr>
          <w:rFonts w:hint="eastAsia" w:asciiTheme="minorEastAsia" w:hAnsiTheme="minorEastAsia"/>
          <w:sz w:val="24"/>
          <w:szCs w:val="24"/>
          <w:lang w:val="en-US" w:eastAsia="zh-CN"/>
        </w:rPr>
        <w:t>先生</w:t>
      </w:r>
      <w:r>
        <w:rPr>
          <w:rFonts w:hint="eastAsia" w:asciiTheme="minorEastAsia" w:hAnsiTheme="minorEastAsia"/>
          <w:sz w:val="24"/>
          <w:szCs w:val="24"/>
        </w:rPr>
        <w:t xml:space="preserve">：13907497269 </w:t>
      </w:r>
      <w:r>
        <w:rPr>
          <w:rFonts w:hint="eastAsia" w:cs="宋体" w:asciiTheme="minorEastAsia" w:hAnsiTheme="minorEastAsia"/>
          <w:sz w:val="24"/>
          <w:szCs w:val="24"/>
        </w:rPr>
        <w:t> </w:t>
      </w:r>
    </w:p>
    <w:p>
      <w:pPr>
        <w:spacing w:line="420" w:lineRule="exact"/>
        <w:ind w:firstLine="1440" w:firstLineChars="600"/>
        <w:rPr>
          <w:rFonts w:cs="宋体" w:asciiTheme="minorEastAsia" w:hAnsiTheme="minorEastAsia"/>
          <w:sz w:val="24"/>
          <w:szCs w:val="24"/>
        </w:rPr>
      </w:pPr>
      <w:r>
        <w:rPr>
          <w:rFonts w:hint="eastAsia" w:asciiTheme="minorEastAsia" w:hAnsiTheme="minorEastAsia"/>
          <w:sz w:val="24"/>
          <w:szCs w:val="24"/>
        </w:rPr>
        <w:t>宋</w:t>
      </w:r>
      <w:r>
        <w:rPr>
          <w:rFonts w:hint="eastAsia" w:asciiTheme="minorEastAsia" w:hAnsiTheme="minorEastAsia"/>
          <w:sz w:val="24"/>
          <w:szCs w:val="24"/>
          <w:lang w:val="en-US" w:eastAsia="zh-CN"/>
        </w:rPr>
        <w:t>先生</w:t>
      </w:r>
      <w:r>
        <w:rPr>
          <w:rFonts w:hint="eastAsia" w:asciiTheme="minorEastAsia" w:hAnsiTheme="minorEastAsia"/>
          <w:sz w:val="24"/>
          <w:szCs w:val="24"/>
        </w:rPr>
        <w:t xml:space="preserve">：13973193610 </w:t>
      </w:r>
      <w:r>
        <w:rPr>
          <w:rFonts w:hint="eastAsia" w:cs="宋体" w:asciiTheme="minorEastAsia" w:hAnsiTheme="minorEastAsia"/>
          <w:sz w:val="24"/>
          <w:szCs w:val="24"/>
        </w:rPr>
        <w:t>  </w:t>
      </w:r>
    </w:p>
    <w:p>
      <w:pPr>
        <w:spacing w:line="420" w:lineRule="exact"/>
        <w:ind w:firstLine="960" w:firstLineChars="400"/>
        <w:rPr>
          <w:rFonts w:asciiTheme="minorEastAsia" w:hAnsiTheme="minorEastAsia"/>
          <w:sz w:val="24"/>
          <w:szCs w:val="24"/>
        </w:rPr>
      </w:pP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地址:浏阳市道吾西路452号</w:t>
      </w:r>
    </w:p>
    <w:p/>
    <w:p>
      <w:pPr>
        <w:pStyle w:val="10"/>
        <w:spacing w:line="400" w:lineRule="exact"/>
        <w:jc w:val="left"/>
        <w:rPr>
          <w:rFonts w:ascii="宋体" w:hAnsi="宋体" w:cs="宋体"/>
          <w:color w:val="000000"/>
        </w:rPr>
      </w:pPr>
    </w:p>
    <w:p>
      <w:pPr>
        <w:rPr>
          <w:sz w:val="24"/>
          <w:szCs w:val="24"/>
        </w:rPr>
      </w:pPr>
      <w:r>
        <w:rPr>
          <w:rFonts w:hint="eastAsia"/>
          <w:sz w:val="24"/>
          <w:szCs w:val="24"/>
        </w:rPr>
        <w:t>八、投标文件编制要求</w:t>
      </w:r>
    </w:p>
    <w:p>
      <w:pPr>
        <w:rPr>
          <w:sz w:val="24"/>
          <w:szCs w:val="24"/>
        </w:rPr>
      </w:pPr>
      <w:r>
        <w:rPr>
          <w:rFonts w:hint="eastAsia"/>
          <w:sz w:val="24"/>
          <w:szCs w:val="24"/>
        </w:rPr>
        <w:t>1、投标文件必须采用装订成册，一式三份（一份正本，两份副本）。投标文件制作格式见附件1。</w:t>
      </w:r>
      <w:r>
        <w:rPr>
          <w:sz w:val="24"/>
          <w:szCs w:val="24"/>
        </w:rPr>
        <w:t xml:space="preserve"> </w:t>
      </w:r>
    </w:p>
    <w:p>
      <w:pPr>
        <w:spacing w:after="0"/>
        <w:rPr>
          <w:sz w:val="24"/>
          <w:szCs w:val="24"/>
        </w:rPr>
      </w:pPr>
      <w:r>
        <w:rPr>
          <w:rFonts w:hint="eastAsia"/>
          <w:sz w:val="24"/>
          <w:szCs w:val="24"/>
        </w:rPr>
        <w:t>2、投标文件必须加盖投标单位公章和法人代表签字或委托代理人签字，并用密封袋密封，密封袋上也必须加盖投标单位公章，否则作废标处理。</w:t>
      </w:r>
    </w:p>
    <w:p>
      <w:pPr>
        <w:spacing w:line="440" w:lineRule="exact"/>
        <w:rPr>
          <w:sz w:val="24"/>
          <w:szCs w:val="24"/>
        </w:rPr>
      </w:pPr>
      <w:r>
        <w:rPr>
          <w:rFonts w:hint="eastAsia"/>
          <w:sz w:val="24"/>
          <w:szCs w:val="24"/>
        </w:rPr>
        <w:t>九、投标截止时间、开标时间及地点：</w:t>
      </w:r>
    </w:p>
    <w:p>
      <w:pPr>
        <w:spacing w:line="440" w:lineRule="exact"/>
        <w:ind w:firstLine="480" w:firstLineChars="200"/>
        <w:rPr>
          <w:sz w:val="24"/>
          <w:szCs w:val="24"/>
        </w:rPr>
      </w:pPr>
      <w:r>
        <w:rPr>
          <w:rFonts w:hint="eastAsia"/>
          <w:sz w:val="24"/>
          <w:szCs w:val="24"/>
        </w:rPr>
        <w:t>1、投标截止及开标时间：2021年</w:t>
      </w:r>
      <w:r>
        <w:rPr>
          <w:rFonts w:hint="eastAsia"/>
          <w:sz w:val="24"/>
          <w:szCs w:val="24"/>
          <w:lang w:val="en-US" w:eastAsia="zh-CN"/>
        </w:rPr>
        <w:t>12</w:t>
      </w:r>
      <w:r>
        <w:rPr>
          <w:rFonts w:hint="eastAsia"/>
          <w:sz w:val="24"/>
          <w:szCs w:val="24"/>
        </w:rPr>
        <w:t>月</w:t>
      </w:r>
      <w:r>
        <w:rPr>
          <w:rFonts w:hint="eastAsia"/>
          <w:sz w:val="24"/>
          <w:szCs w:val="24"/>
          <w:lang w:val="en-US" w:eastAsia="zh-CN"/>
        </w:rPr>
        <w:t>17</w:t>
      </w:r>
      <w:r>
        <w:rPr>
          <w:rFonts w:hint="eastAsia"/>
          <w:sz w:val="24"/>
          <w:szCs w:val="24"/>
        </w:rPr>
        <w:t>日</w:t>
      </w:r>
      <w:r>
        <w:rPr>
          <w:rFonts w:hint="eastAsia"/>
          <w:sz w:val="24"/>
          <w:szCs w:val="24"/>
          <w:lang w:val="en-US" w:eastAsia="zh-CN"/>
        </w:rPr>
        <w:t>上午</w:t>
      </w:r>
      <w:r>
        <w:rPr>
          <w:rFonts w:hint="eastAsia"/>
          <w:sz w:val="24"/>
          <w:szCs w:val="24"/>
        </w:rPr>
        <w:t>9:00，超过截止时间的投标将被拒绝（★）。</w:t>
      </w:r>
    </w:p>
    <w:p>
      <w:pPr>
        <w:spacing w:line="440" w:lineRule="exact"/>
        <w:ind w:firstLine="480" w:firstLineChars="200"/>
        <w:rPr>
          <w:sz w:val="24"/>
          <w:szCs w:val="24"/>
        </w:rPr>
      </w:pPr>
      <w:r>
        <w:rPr>
          <w:rFonts w:hint="eastAsia"/>
          <w:sz w:val="24"/>
          <w:szCs w:val="24"/>
        </w:rPr>
        <w:t>2、开标地点：浏阳市人民医院</w:t>
      </w:r>
      <w:r>
        <w:rPr>
          <w:rFonts w:hint="eastAsia"/>
          <w:sz w:val="24"/>
          <w:szCs w:val="24"/>
          <w:lang w:val="en-US" w:eastAsia="zh-CN"/>
        </w:rPr>
        <w:t>中央区四楼二</w:t>
      </w:r>
      <w:r>
        <w:rPr>
          <w:rFonts w:hint="eastAsia"/>
          <w:sz w:val="24"/>
          <w:szCs w:val="24"/>
        </w:rPr>
        <w:t xml:space="preserve">会议室 </w:t>
      </w:r>
    </w:p>
    <w:p>
      <w:pPr>
        <w:spacing w:line="440" w:lineRule="exact"/>
        <w:ind w:firstLine="480" w:firstLineChars="20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pPr>
        <w:spacing w:line="440" w:lineRule="exact"/>
        <w:rPr>
          <w:sz w:val="24"/>
          <w:szCs w:val="24"/>
        </w:rPr>
      </w:pPr>
      <w:r>
        <w:rPr>
          <w:rFonts w:hint="eastAsia"/>
          <w:sz w:val="24"/>
          <w:szCs w:val="24"/>
        </w:rPr>
        <w:t>十、有关此次招标事宜，可与下列人员联系：</w:t>
      </w:r>
    </w:p>
    <w:p>
      <w:pPr>
        <w:spacing w:line="440" w:lineRule="exact"/>
        <w:ind w:firstLine="480" w:firstLineChars="200"/>
        <w:rPr>
          <w:sz w:val="24"/>
          <w:szCs w:val="24"/>
        </w:rPr>
      </w:pPr>
      <w:r>
        <w:rPr>
          <w:rFonts w:hint="eastAsia"/>
          <w:sz w:val="24"/>
          <w:szCs w:val="24"/>
        </w:rPr>
        <w:t xml:space="preserve">联系电话：刘宏：13907497269  宋远超：13973193610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rPr>
          <w:rFonts w:ascii="宋体" w:hAnsi="宋体"/>
          <w:b/>
          <w:sz w:val="28"/>
          <w:szCs w:val="24"/>
        </w:rPr>
      </w:pPr>
      <w:r>
        <w:rPr>
          <w:rFonts w:hint="eastAsia" w:ascii="宋体" w:hAnsi="宋体"/>
          <w:b/>
          <w:sz w:val="28"/>
          <w:szCs w:val="24"/>
        </w:rPr>
        <w:t>附件1：投标文件制作格式</w:t>
      </w:r>
    </w:p>
    <w:p>
      <w:pPr>
        <w:spacing w:line="400" w:lineRule="atLeast"/>
        <w:jc w:val="center"/>
        <w:rPr>
          <w:rFonts w:ascii="宋体" w:hAnsi="宋体" w:cs="仿宋"/>
          <w:b/>
          <w:bCs/>
          <w:sz w:val="72"/>
          <w:szCs w:val="72"/>
        </w:rPr>
      </w:pPr>
      <w:r>
        <w:rPr>
          <w:rFonts w:hint="eastAsia" w:ascii="宋体" w:hAnsi="宋体" w:cs="仿宋"/>
          <w:b/>
          <w:bCs/>
          <w:sz w:val="72"/>
          <w:szCs w:val="72"/>
        </w:rPr>
        <w:t>投 标 文 件</w:t>
      </w:r>
    </w:p>
    <w:p>
      <w:pPr>
        <w:tabs>
          <w:tab w:val="center" w:pos="4422"/>
          <w:tab w:val="left" w:pos="6570"/>
        </w:tabs>
        <w:spacing w:before="240" w:beforeLines="100"/>
        <w:rPr>
          <w:rFonts w:ascii="宋体" w:hAnsi="宋体" w:cs="仿宋"/>
          <w:b/>
          <w:sz w:val="24"/>
        </w:rPr>
      </w:pPr>
      <w:r>
        <w:rPr>
          <w:rFonts w:hint="eastAsia" w:ascii="宋体" w:hAnsi="宋体" w:cs="仿宋"/>
          <w:b/>
          <w:sz w:val="24"/>
        </w:rPr>
        <w:tab/>
      </w:r>
      <w:r>
        <w:rPr>
          <w:rFonts w:hint="eastAsia" w:ascii="宋体" w:hAnsi="宋体" w:cs="仿宋"/>
          <w:b/>
          <w:sz w:val="24"/>
        </w:rPr>
        <w:tab/>
      </w:r>
    </w:p>
    <w:p>
      <w:pPr>
        <w:rPr>
          <w:rFonts w:ascii="宋体" w:hAnsi="宋体" w:cs="仿宋"/>
          <w:sz w:val="24"/>
        </w:rPr>
      </w:pPr>
    </w:p>
    <w:p>
      <w:pPr>
        <w:rPr>
          <w:rFonts w:ascii="宋体" w:hAnsi="宋体" w:cs="仿宋"/>
          <w:sz w:val="24"/>
        </w:rPr>
      </w:pPr>
      <w:r>
        <w:rPr>
          <w:rFonts w:hint="eastAsia" w:ascii="宋体" w:hAnsi="宋体" w:cs="仿宋"/>
          <w:sz w:val="24"/>
        </w:rPr>
        <w:t xml:space="preserve">                     </w:t>
      </w:r>
    </w:p>
    <w:p>
      <w:pPr>
        <w:pStyle w:val="3"/>
        <w:ind w:firstLine="1827" w:firstLineChars="650"/>
        <w:rPr>
          <w:rFonts w:hAnsi="宋体" w:eastAsia="宋体" w:cs="仿宋"/>
          <w:b/>
          <w:sz w:val="28"/>
          <w:szCs w:val="28"/>
        </w:rPr>
      </w:pPr>
      <w:r>
        <w:rPr>
          <w:rFonts w:hint="eastAsia" w:hAnsi="宋体" w:eastAsia="宋体" w:cs="仿宋"/>
          <w:b/>
          <w:sz w:val="28"/>
          <w:szCs w:val="28"/>
        </w:rPr>
        <w:t xml:space="preserve">采购项目名称：________________    </w:t>
      </w:r>
    </w:p>
    <w:p>
      <w:pPr>
        <w:ind w:firstLine="980" w:firstLineChars="350"/>
        <w:outlineLvl w:val="0"/>
        <w:rPr>
          <w:rFonts w:ascii="宋体" w:hAnsi="宋体" w:cs="仿宋"/>
          <w:b/>
          <w:sz w:val="28"/>
          <w:szCs w:val="28"/>
        </w:rPr>
      </w:pPr>
    </w:p>
    <w:p>
      <w:pPr>
        <w:ind w:firstLine="1401" w:firstLineChars="500"/>
        <w:outlineLvl w:val="0"/>
        <w:rPr>
          <w:rFonts w:ascii="宋体" w:hAnsi="宋体" w:cs="仿宋"/>
          <w:b/>
          <w:sz w:val="28"/>
          <w:szCs w:val="28"/>
        </w:rPr>
      </w:pPr>
    </w:p>
    <w:p>
      <w:pPr>
        <w:outlineLvl w:val="0"/>
        <w:rPr>
          <w:rFonts w:ascii="宋体" w:hAnsi="宋体" w:cs="仿宋"/>
          <w:sz w:val="28"/>
          <w:szCs w:val="28"/>
        </w:rPr>
      </w:pPr>
    </w:p>
    <w:p>
      <w:pPr>
        <w:outlineLvl w:val="0"/>
        <w:rPr>
          <w:rFonts w:ascii="宋体" w:hAnsi="宋体" w:cs="仿宋"/>
          <w:sz w:val="28"/>
          <w:szCs w:val="28"/>
        </w:rPr>
      </w:pPr>
    </w:p>
    <w:p>
      <w:pPr>
        <w:ind w:firstLine="1821" w:firstLineChars="650"/>
        <w:outlineLvl w:val="0"/>
        <w:rPr>
          <w:rFonts w:ascii="宋体" w:hAnsi="宋体" w:cs="仿宋"/>
          <w:b/>
          <w:sz w:val="28"/>
          <w:szCs w:val="28"/>
          <w:u w:val="single"/>
        </w:rPr>
      </w:pPr>
      <w:r>
        <w:rPr>
          <w:rFonts w:hint="eastAsia" w:ascii="宋体" w:hAnsi="宋体" w:cs="仿宋"/>
          <w:b/>
          <w:sz w:val="28"/>
          <w:szCs w:val="28"/>
        </w:rPr>
        <w:t>投标人:</w:t>
      </w:r>
      <w:r>
        <w:rPr>
          <w:rFonts w:hint="eastAsia" w:ascii="宋体" w:hAnsi="宋体" w:cs="仿宋"/>
          <w:b/>
          <w:sz w:val="28"/>
          <w:szCs w:val="28"/>
          <w:u w:val="single"/>
        </w:rPr>
        <w:t xml:space="preserve">                       </w:t>
      </w: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spacing w:line="600" w:lineRule="exact"/>
        <w:jc w:val="center"/>
        <w:rPr>
          <w:rFonts w:ascii="宋体" w:hAnsi="宋体" w:cs="仿宋"/>
          <w:sz w:val="28"/>
          <w:szCs w:val="28"/>
        </w:rPr>
      </w:pPr>
      <w:r>
        <w:rPr>
          <w:rFonts w:hint="eastAsia" w:ascii="宋体" w:hAnsi="宋体" w:cs="仿宋"/>
          <w:sz w:val="28"/>
          <w:szCs w:val="28"/>
        </w:rPr>
        <w:t>年  月  日</w:t>
      </w:r>
    </w:p>
    <w:p>
      <w:pPr>
        <w:spacing w:line="600" w:lineRule="exact"/>
        <w:jc w:val="center"/>
        <w:rPr>
          <w:rFonts w:ascii="宋体" w:hAnsi="宋体"/>
          <w:b/>
          <w:szCs w:val="32"/>
        </w:rPr>
      </w:pPr>
      <w:r>
        <w:rPr>
          <w:rFonts w:hint="eastAsia" w:ascii="宋体" w:hAnsi="宋体" w:cs="仿宋"/>
          <w:sz w:val="24"/>
        </w:rPr>
        <w:br w:type="page"/>
      </w:r>
      <w:r>
        <w:rPr>
          <w:rFonts w:hint="eastAsia" w:ascii="宋体" w:hAnsi="宋体" w:cs="仿宋"/>
          <w:b/>
          <w:sz w:val="32"/>
          <w:szCs w:val="32"/>
        </w:rPr>
        <w:t>投</w:t>
      </w:r>
      <w:r>
        <w:rPr>
          <w:rFonts w:hint="eastAsia" w:ascii="宋体" w:hAnsi="宋体"/>
          <w:b/>
          <w:sz w:val="32"/>
          <w:szCs w:val="32"/>
        </w:rPr>
        <w:t>标文件组成</w:t>
      </w:r>
    </w:p>
    <w:p>
      <w:pPr>
        <w:spacing w:line="600" w:lineRule="exact"/>
        <w:jc w:val="center"/>
        <w:rPr>
          <w:rFonts w:ascii="宋体" w:hAnsi="宋体"/>
          <w:b/>
          <w:szCs w:val="32"/>
        </w:rPr>
      </w:pPr>
    </w:p>
    <w:p>
      <w:pPr>
        <w:widowControl w:val="0"/>
        <w:numPr>
          <w:ilvl w:val="0"/>
          <w:numId w:val="4"/>
        </w:numPr>
        <w:adjustRightInd/>
        <w:snapToGrid/>
        <w:spacing w:after="0" w:line="600" w:lineRule="exact"/>
        <w:ind w:left="720" w:leftChars="0" w:firstLineChars="0"/>
        <w:rPr>
          <w:rFonts w:ascii="宋体" w:hAnsi="宋体"/>
          <w:sz w:val="24"/>
        </w:rPr>
      </w:pPr>
      <w:r>
        <w:rPr>
          <w:rFonts w:hint="eastAsia" w:ascii="宋体" w:hAnsi="宋体"/>
          <w:sz w:val="24"/>
        </w:rPr>
        <w:t>营业执照</w:t>
      </w:r>
      <w:r>
        <w:rPr>
          <w:rFonts w:hint="eastAsia"/>
          <w:sz w:val="24"/>
          <w:szCs w:val="24"/>
        </w:rPr>
        <w:t>（需备注三证合一或五证合一）</w:t>
      </w:r>
    </w:p>
    <w:p>
      <w:pPr>
        <w:widowControl w:val="0"/>
        <w:numPr>
          <w:ilvl w:val="0"/>
          <w:numId w:val="4"/>
        </w:numPr>
        <w:adjustRightInd/>
        <w:snapToGrid/>
        <w:spacing w:after="0" w:line="600" w:lineRule="exact"/>
        <w:ind w:left="720" w:leftChars="0" w:firstLineChars="0"/>
        <w:rPr>
          <w:rFonts w:ascii="宋体" w:hAnsi="宋体" w:cs="仿宋"/>
          <w:sz w:val="24"/>
        </w:rPr>
      </w:pPr>
      <w:r>
        <w:rPr>
          <w:rFonts w:hint="eastAsia" w:ascii="宋体" w:hAnsi="宋体" w:cs="仿宋"/>
          <w:sz w:val="24"/>
        </w:rPr>
        <w:t>法定代表人身份证明（彩印）</w:t>
      </w:r>
    </w:p>
    <w:p>
      <w:pPr>
        <w:widowControl w:val="0"/>
        <w:numPr>
          <w:ilvl w:val="0"/>
          <w:numId w:val="4"/>
        </w:numPr>
        <w:adjustRightInd/>
        <w:snapToGrid/>
        <w:spacing w:after="0" w:line="600" w:lineRule="exact"/>
        <w:ind w:left="720" w:leftChars="0" w:firstLineChars="0"/>
        <w:rPr>
          <w:rFonts w:ascii="宋体" w:hAnsi="宋体" w:cs="仿宋"/>
          <w:sz w:val="24"/>
        </w:rPr>
      </w:pPr>
      <w:r>
        <w:rPr>
          <w:rFonts w:hint="eastAsia" w:ascii="宋体" w:hAnsi="宋体" w:cs="仿宋"/>
          <w:sz w:val="24"/>
        </w:rPr>
        <w:t>法定代表人授权书(委托代理人参加开标) （彩印）</w:t>
      </w:r>
    </w:p>
    <w:p>
      <w:pPr>
        <w:widowControl w:val="0"/>
        <w:numPr>
          <w:ilvl w:val="0"/>
          <w:numId w:val="4"/>
        </w:numPr>
        <w:adjustRightInd/>
        <w:snapToGrid/>
        <w:spacing w:after="0" w:line="600" w:lineRule="exact"/>
        <w:ind w:left="720" w:leftChars="0" w:firstLineChars="0"/>
        <w:rPr>
          <w:rFonts w:ascii="宋体" w:hAnsi="宋体" w:cs="仿宋"/>
          <w:sz w:val="24"/>
        </w:rPr>
      </w:pPr>
      <w:r>
        <w:rPr>
          <w:rFonts w:hint="eastAsia" w:ascii="宋体" w:hAnsi="宋体" w:cs="仿宋"/>
          <w:sz w:val="24"/>
        </w:rPr>
        <w:t>报价文件</w:t>
      </w:r>
    </w:p>
    <w:p>
      <w:pPr>
        <w:widowControl w:val="0"/>
        <w:spacing w:after="0" w:line="600" w:lineRule="exact"/>
        <w:rPr>
          <w:rFonts w:ascii="宋体" w:hAnsi="宋体" w:cs="仿宋"/>
          <w:sz w:val="24"/>
        </w:rPr>
      </w:pPr>
      <w:r>
        <w:rPr>
          <w:rFonts w:hint="eastAsia" w:ascii="宋体" w:hAnsi="宋体" w:cs="仿宋"/>
          <w:sz w:val="24"/>
          <w:lang w:val="en-US" w:eastAsia="zh-CN"/>
        </w:rPr>
        <w:t>五</w:t>
      </w:r>
      <w:r>
        <w:rPr>
          <w:rFonts w:hint="eastAsia" w:ascii="宋体" w:hAnsi="宋体" w:cs="仿宋"/>
          <w:sz w:val="24"/>
        </w:rPr>
        <w:t>、  供应商认为需要提供的其它资料。</w:t>
      </w: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jc w:val="center"/>
        <w:rPr>
          <w:rFonts w:ascii="宋体" w:hAnsi="宋体" w:cs="仿宋"/>
          <w:b/>
          <w:sz w:val="24"/>
        </w:rPr>
      </w:pPr>
      <w:r>
        <w:rPr>
          <w:rFonts w:hint="eastAsia" w:ascii="宋体" w:hAnsi="宋体" w:cs="仿宋"/>
          <w:b/>
          <w:sz w:val="24"/>
        </w:rPr>
        <w:t>一、营业执照</w:t>
      </w:r>
      <w:r>
        <w:rPr>
          <w:rFonts w:hint="eastAsia"/>
          <w:sz w:val="24"/>
          <w:szCs w:val="24"/>
        </w:rPr>
        <w:t>（需备注三证合一或五证合一）</w:t>
      </w: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b/>
          <w:bCs/>
          <w:sz w:val="24"/>
        </w:rPr>
      </w:pPr>
    </w:p>
    <w:p>
      <w:pPr>
        <w:spacing w:line="360" w:lineRule="auto"/>
        <w:ind w:right="24"/>
        <w:jc w:val="center"/>
        <w:rPr>
          <w:rFonts w:ascii="宋体" w:hAnsi="宋体"/>
          <w:b/>
          <w:sz w:val="30"/>
          <w:szCs w:val="30"/>
        </w:rPr>
      </w:pPr>
      <w:r>
        <w:rPr>
          <w:rFonts w:hint="eastAsia" w:ascii="宋体" w:hAnsi="宋体"/>
          <w:b/>
          <w:sz w:val="30"/>
          <w:szCs w:val="30"/>
        </w:rPr>
        <w:t>二、法定代表人身份证明书（彩印）</w:t>
      </w:r>
    </w:p>
    <w:p>
      <w:pPr>
        <w:autoSpaceDE w:val="0"/>
        <w:autoSpaceDN w:val="0"/>
        <w:spacing w:before="120" w:beforeLines="50" w:line="360" w:lineRule="auto"/>
        <w:rPr>
          <w:rFonts w:ascii="宋体" w:hAnsi="宋体" w:cs="仿宋"/>
          <w:sz w:val="24"/>
        </w:rPr>
      </w:pPr>
      <w:r>
        <w:rPr>
          <w:rFonts w:hint="eastAsia" w:ascii="宋体" w:hAnsi="宋体" w:cs="仿宋"/>
          <w:sz w:val="24"/>
        </w:rPr>
        <w:t>供应商名称：</w:t>
      </w:r>
    </w:p>
    <w:p>
      <w:pPr>
        <w:autoSpaceDE w:val="0"/>
        <w:autoSpaceDN w:val="0"/>
        <w:spacing w:before="120" w:beforeLines="50" w:line="360" w:lineRule="auto"/>
        <w:rPr>
          <w:rFonts w:ascii="宋体" w:hAnsi="宋体" w:cs="仿宋"/>
          <w:sz w:val="24"/>
        </w:rPr>
      </w:pPr>
      <w:r>
        <w:rPr>
          <w:rFonts w:hint="eastAsia" w:ascii="宋体" w:hAnsi="宋体" w:cs="仿宋"/>
          <w:sz w:val="24"/>
        </w:rPr>
        <w:t>注册号：</w:t>
      </w:r>
    </w:p>
    <w:p>
      <w:pPr>
        <w:autoSpaceDE w:val="0"/>
        <w:autoSpaceDN w:val="0"/>
        <w:spacing w:before="120" w:beforeLines="50" w:line="360" w:lineRule="auto"/>
        <w:rPr>
          <w:rFonts w:ascii="宋体" w:hAnsi="宋体" w:cs="仿宋"/>
          <w:sz w:val="24"/>
        </w:rPr>
      </w:pPr>
      <w:r>
        <w:rPr>
          <w:rFonts w:hint="eastAsia" w:ascii="宋体" w:hAnsi="宋体" w:cs="仿宋"/>
          <w:sz w:val="24"/>
        </w:rPr>
        <w:t>注册地址：</w:t>
      </w:r>
    </w:p>
    <w:p>
      <w:pPr>
        <w:autoSpaceDE w:val="0"/>
        <w:autoSpaceDN w:val="0"/>
        <w:spacing w:before="120" w:beforeLines="50" w:line="360" w:lineRule="auto"/>
        <w:rPr>
          <w:rFonts w:ascii="宋体" w:hAnsi="宋体" w:cs="仿宋"/>
          <w:sz w:val="24"/>
        </w:rPr>
      </w:pPr>
      <w:r>
        <w:rPr>
          <w:rFonts w:hint="eastAsia" w:ascii="宋体" w:hAnsi="宋体" w:cs="仿宋"/>
          <w:sz w:val="24"/>
        </w:rPr>
        <w:t>成立时间： 年 月 日</w:t>
      </w:r>
    </w:p>
    <w:p>
      <w:pPr>
        <w:autoSpaceDE w:val="0"/>
        <w:autoSpaceDN w:val="0"/>
        <w:spacing w:before="120" w:beforeLines="50" w:line="360" w:lineRule="auto"/>
        <w:rPr>
          <w:rFonts w:ascii="宋体" w:hAnsi="宋体" w:cs="仿宋"/>
          <w:sz w:val="24"/>
        </w:rPr>
      </w:pPr>
      <w:r>
        <w:rPr>
          <w:rFonts w:hint="eastAsia" w:ascii="宋体" w:hAnsi="宋体" w:cs="仿宋"/>
          <w:sz w:val="24"/>
        </w:rPr>
        <w:t>经营期限：</w:t>
      </w:r>
    </w:p>
    <w:p>
      <w:pPr>
        <w:autoSpaceDE w:val="0"/>
        <w:autoSpaceDN w:val="0"/>
        <w:spacing w:before="120" w:beforeLines="50" w:line="360" w:lineRule="auto"/>
        <w:rPr>
          <w:rFonts w:ascii="宋体" w:hAnsi="宋体" w:cs="仿宋"/>
          <w:sz w:val="24"/>
        </w:rPr>
      </w:pPr>
      <w:r>
        <w:rPr>
          <w:rFonts w:hint="eastAsia" w:ascii="宋体" w:hAnsi="宋体" w:cs="仿宋"/>
          <w:sz w:val="24"/>
        </w:rPr>
        <w:t>经营范围：主营： ；兼营：</w:t>
      </w:r>
    </w:p>
    <w:p>
      <w:pPr>
        <w:autoSpaceDE w:val="0"/>
        <w:autoSpaceDN w:val="0"/>
        <w:spacing w:before="120" w:beforeLines="50" w:line="360" w:lineRule="auto"/>
        <w:rPr>
          <w:rFonts w:ascii="宋体" w:hAnsi="宋体" w:cs="仿宋"/>
          <w:sz w:val="24"/>
        </w:rPr>
      </w:pPr>
      <w:r>
        <w:rPr>
          <w:rFonts w:hint="eastAsia" w:ascii="宋体" w:hAnsi="宋体" w:cs="仿宋"/>
          <w:sz w:val="24"/>
        </w:rPr>
        <w:t>姓名： 性别： 年龄： 系（供应商名称）的法定代表人。</w:t>
      </w:r>
    </w:p>
    <w:p>
      <w:pPr>
        <w:autoSpaceDE w:val="0"/>
        <w:autoSpaceDN w:val="0"/>
        <w:spacing w:before="120" w:beforeLines="50" w:line="360" w:lineRule="auto"/>
        <w:rPr>
          <w:rFonts w:ascii="宋体" w:hAnsi="宋体" w:cs="仿宋"/>
          <w:sz w:val="24"/>
        </w:rPr>
      </w:pPr>
      <w:r>
        <w:rPr>
          <w:rFonts w:hint="eastAsia" w:ascii="宋体" w:hAnsi="宋体" w:cs="仿宋"/>
          <w:sz w:val="24"/>
        </w:rPr>
        <w:t>特此证明。</w:t>
      </w:r>
    </w:p>
    <w:p>
      <w:pPr>
        <w:autoSpaceDE w:val="0"/>
        <w:autoSpaceDN w:val="0"/>
        <w:spacing w:before="120" w:beforeLines="50" w:line="360" w:lineRule="auto"/>
        <w:rPr>
          <w:rFonts w:ascii="宋体" w:hAnsi="宋体" w:cs="仿宋"/>
          <w:sz w:val="24"/>
        </w:rPr>
      </w:pPr>
      <w:r>
        <w:rPr>
          <w:rFonts w:hint="eastAsia" w:ascii="宋体" w:hAnsi="宋体" w:cs="仿宋"/>
          <w:sz w:val="24"/>
        </w:rPr>
        <w:t>附：法定代表人身份证复印件</w:t>
      </w:r>
    </w:p>
    <w:p>
      <w:pPr>
        <w:spacing w:line="400" w:lineRule="exact"/>
        <w:rPr>
          <w:rFonts w:ascii="宋体" w:hAnsi="宋体" w:cs="仿宋"/>
          <w:sz w:val="24"/>
        </w:rPr>
      </w:pPr>
    </w:p>
    <w:tbl>
      <w:tblPr>
        <w:tblStyle w:val="6"/>
        <w:tblpPr w:leftFromText="180" w:rightFromText="180" w:vertAnchor="text" w:horzAnchor="page" w:tblpX="2115" w:tblpY="1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00"/>
        <w:gridCol w:w="4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1" w:hRule="atLeast"/>
        </w:trPr>
        <w:tc>
          <w:tcPr>
            <w:tcW w:w="4300" w:type="dxa"/>
            <w:tcBorders>
              <w:top w:val="single" w:color="auto" w:sz="12" w:space="0"/>
              <w:left w:val="single" w:color="auto" w:sz="12" w:space="0"/>
              <w:bottom w:val="single" w:color="auto" w:sz="12" w:space="0"/>
              <w:right w:val="single" w:color="auto" w:sz="6" w:space="0"/>
            </w:tcBorders>
            <w:vAlign w:val="center"/>
          </w:tcPr>
          <w:p>
            <w:pPr>
              <w:spacing w:line="360" w:lineRule="auto"/>
              <w:jc w:val="center"/>
              <w:rPr>
                <w:rFonts w:ascii="宋体" w:hAnsi="宋体" w:cs="仿宋"/>
                <w:sz w:val="24"/>
              </w:rPr>
            </w:pPr>
            <w:r>
              <w:rPr>
                <w:rFonts w:hint="eastAsia" w:ascii="宋体" w:hAnsi="宋体" w:cs="仿宋"/>
                <w:sz w:val="24"/>
              </w:rPr>
              <w:t>法定代表人身份证（正面）</w:t>
            </w:r>
          </w:p>
        </w:tc>
        <w:tc>
          <w:tcPr>
            <w:tcW w:w="4300" w:type="dxa"/>
            <w:tcBorders>
              <w:top w:val="single" w:color="auto" w:sz="12" w:space="0"/>
              <w:left w:val="single" w:color="auto" w:sz="6" w:space="0"/>
              <w:bottom w:val="single" w:color="auto" w:sz="12"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法定代表人身份证（背面）</w:t>
            </w:r>
          </w:p>
        </w:tc>
      </w:tr>
    </w:tbl>
    <w:p>
      <w:pPr>
        <w:spacing w:line="360" w:lineRule="auto"/>
        <w:rPr>
          <w:rFonts w:ascii="宋体" w:hAnsi="宋体" w:cs="仿宋"/>
          <w:sz w:val="24"/>
        </w:rPr>
      </w:pPr>
    </w:p>
    <w:p>
      <w:pPr>
        <w:spacing w:line="360" w:lineRule="auto"/>
        <w:ind w:right="420"/>
        <w:rPr>
          <w:rFonts w:ascii="宋体" w:hAnsi="宋体" w:cs="仿宋"/>
          <w:sz w:val="24"/>
        </w:rPr>
      </w:pPr>
      <w:r>
        <w:rPr>
          <w:rFonts w:hint="eastAsia" w:ascii="宋体" w:hAnsi="宋体" w:cs="仿宋"/>
          <w:sz w:val="24"/>
        </w:rPr>
        <w:t>供应商名称（盖单位章）：</w:t>
      </w:r>
    </w:p>
    <w:p>
      <w:pPr>
        <w:spacing w:line="360" w:lineRule="auto"/>
        <w:ind w:right="420"/>
        <w:rPr>
          <w:rFonts w:ascii="宋体" w:hAnsi="宋体" w:cs="仿宋"/>
          <w:sz w:val="24"/>
        </w:rPr>
      </w:pPr>
      <w:r>
        <w:rPr>
          <w:rFonts w:hint="eastAsia" w:ascii="宋体" w:hAnsi="宋体" w:cs="仿宋"/>
          <w:sz w:val="24"/>
        </w:rPr>
        <w:t xml:space="preserve">日期：年月日      </w:t>
      </w:r>
    </w:p>
    <w:p>
      <w:pPr>
        <w:spacing w:line="360" w:lineRule="auto"/>
        <w:ind w:right="24"/>
        <w:jc w:val="center"/>
        <w:rPr>
          <w:rFonts w:ascii="宋体" w:hAnsi="宋体"/>
          <w:b/>
          <w:sz w:val="30"/>
          <w:szCs w:val="30"/>
        </w:rPr>
      </w:pPr>
      <w:r>
        <w:rPr>
          <w:rFonts w:hint="eastAsia" w:ascii="宋体" w:hAnsi="宋体"/>
          <w:b/>
          <w:sz w:val="30"/>
          <w:szCs w:val="30"/>
        </w:rPr>
        <w:t>三、法定代表人授权委托书（彩印）</w:t>
      </w:r>
    </w:p>
    <w:p>
      <w:pPr>
        <w:autoSpaceDE w:val="0"/>
        <w:autoSpaceDN w:val="0"/>
        <w:spacing w:before="120" w:beforeLines="50" w:line="360" w:lineRule="auto"/>
        <w:ind w:firstLine="480" w:firstLineChars="200"/>
        <w:rPr>
          <w:rFonts w:ascii="宋体" w:hAnsi="宋体" w:cs="仿宋"/>
          <w:sz w:val="24"/>
        </w:rPr>
      </w:pPr>
      <w:r>
        <w:rPr>
          <w:rFonts w:hint="eastAsia" w:ascii="宋体" w:hAnsi="宋体" w:cs="仿宋"/>
          <w:sz w:val="24"/>
        </w:rPr>
        <w:t>本人（姓名、职务）系 （供应商名称）的法定代表人，现授权（姓名、职务）为我方代理人。代理人根据授权，以我方名义：签署、澄清、说明、补正、递交、撤回、修改（项目名称）响应文件，其法律后果由我方承担。</w:t>
      </w:r>
    </w:p>
    <w:p>
      <w:pPr>
        <w:autoSpaceDE w:val="0"/>
        <w:autoSpaceDN w:val="0"/>
        <w:spacing w:before="120" w:beforeLines="50" w:line="360" w:lineRule="auto"/>
        <w:ind w:firstLine="480" w:firstLineChars="200"/>
        <w:rPr>
          <w:rFonts w:ascii="宋体" w:hAnsi="宋体" w:cs="仿宋"/>
          <w:sz w:val="24"/>
        </w:rPr>
      </w:pPr>
      <w:r>
        <w:rPr>
          <w:rFonts w:hint="eastAsia" w:ascii="宋体" w:hAnsi="宋体" w:cs="仿宋"/>
          <w:sz w:val="24"/>
        </w:rPr>
        <w:t>委托期限： 。</w:t>
      </w:r>
    </w:p>
    <w:p>
      <w:pPr>
        <w:spacing w:line="360" w:lineRule="auto"/>
        <w:ind w:firstLine="435"/>
        <w:rPr>
          <w:rFonts w:ascii="宋体" w:hAnsi="宋体" w:cs="仿宋"/>
          <w:sz w:val="24"/>
        </w:rPr>
      </w:pPr>
      <w:r>
        <w:rPr>
          <w:rFonts w:hint="eastAsia" w:ascii="宋体" w:hAnsi="宋体" w:cs="仿宋"/>
          <w:sz w:val="24"/>
        </w:rPr>
        <w:t>代理人无转委托权。</w:t>
      </w:r>
    </w:p>
    <w:p>
      <w:pPr>
        <w:spacing w:line="360" w:lineRule="auto"/>
        <w:ind w:firstLine="435"/>
        <w:rPr>
          <w:rFonts w:ascii="宋体" w:hAnsi="宋体" w:cs="仿宋"/>
          <w:sz w:val="24"/>
        </w:rPr>
      </w:pPr>
      <w:r>
        <w:rPr>
          <w:rFonts w:hint="eastAsia" w:ascii="宋体" w:hAnsi="宋体" w:cs="仿宋"/>
          <w:sz w:val="24"/>
        </w:rPr>
        <w:t>本授权书于年月日签字生效，特此声明。</w:t>
      </w:r>
    </w:p>
    <w:p>
      <w:pPr>
        <w:spacing w:before="120" w:beforeLines="50" w:line="360" w:lineRule="auto"/>
        <w:ind w:firstLine="480" w:firstLineChars="200"/>
        <w:rPr>
          <w:rFonts w:ascii="宋体" w:hAnsi="宋体" w:cs="仿宋"/>
          <w:sz w:val="24"/>
        </w:rPr>
      </w:pPr>
      <w:r>
        <w:rPr>
          <w:rFonts w:hint="eastAsia" w:ascii="宋体" w:hAnsi="宋体" w:cs="仿宋"/>
          <w:sz w:val="24"/>
        </w:rPr>
        <w:t>附：法定代表人身份证明</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2"/>
        <w:gridCol w:w="4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法定代表人二代身份证复印件（正面）</w:t>
            </w:r>
          </w:p>
        </w:tc>
        <w:tc>
          <w:tcPr>
            <w:tcW w:w="4552"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委托代理人二代身份证复印件（正面）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法定代表人二代身份证复印件（反面）</w:t>
            </w:r>
          </w:p>
        </w:tc>
        <w:tc>
          <w:tcPr>
            <w:tcW w:w="4552" w:type="dxa"/>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委托代理人二代身份证复印件（反面）</w:t>
            </w:r>
          </w:p>
        </w:tc>
      </w:tr>
    </w:tbl>
    <w:p>
      <w:pPr>
        <w:spacing w:line="360" w:lineRule="auto"/>
        <w:ind w:right="420"/>
        <w:rPr>
          <w:rFonts w:ascii="宋体" w:hAnsi="宋体" w:cs="仿宋"/>
          <w:sz w:val="24"/>
        </w:rPr>
      </w:pPr>
    </w:p>
    <w:p>
      <w:pPr>
        <w:spacing w:line="360" w:lineRule="auto"/>
        <w:ind w:right="420"/>
        <w:rPr>
          <w:rFonts w:ascii="宋体" w:hAnsi="宋体" w:cs="仿宋"/>
          <w:sz w:val="24"/>
        </w:rPr>
      </w:pPr>
      <w:r>
        <w:rPr>
          <w:rFonts w:hint="eastAsia" w:ascii="宋体" w:hAnsi="宋体" w:cs="仿宋"/>
          <w:sz w:val="24"/>
        </w:rPr>
        <w:t>法定代表人（签字）：</w:t>
      </w:r>
    </w:p>
    <w:p>
      <w:pPr>
        <w:spacing w:line="360" w:lineRule="auto"/>
        <w:ind w:right="420"/>
        <w:rPr>
          <w:rFonts w:ascii="宋体" w:hAnsi="宋体" w:cs="仿宋"/>
          <w:sz w:val="24"/>
        </w:rPr>
      </w:pPr>
      <w:r>
        <w:rPr>
          <w:rFonts w:hint="eastAsia" w:ascii="宋体" w:hAnsi="宋体" w:cs="仿宋"/>
          <w:sz w:val="24"/>
        </w:rPr>
        <w:t>委托代理人（签字）：</w:t>
      </w:r>
    </w:p>
    <w:p>
      <w:pPr>
        <w:spacing w:line="360" w:lineRule="auto"/>
        <w:ind w:right="24"/>
        <w:rPr>
          <w:rFonts w:ascii="宋体" w:hAnsi="宋体" w:cs="仿宋"/>
          <w:sz w:val="24"/>
        </w:rPr>
      </w:pPr>
      <w:r>
        <w:rPr>
          <w:rFonts w:hint="eastAsia" w:ascii="宋体" w:hAnsi="宋体" w:cs="仿宋"/>
          <w:sz w:val="24"/>
        </w:rPr>
        <w:t>日期：年月日</w:t>
      </w:r>
    </w:p>
    <w:p>
      <w:pPr>
        <w:spacing w:line="360" w:lineRule="exact"/>
        <w:rPr>
          <w:rFonts w:ascii="宋体" w:hAnsi="宋体"/>
          <w:b/>
          <w:sz w:val="24"/>
        </w:rPr>
      </w:pPr>
      <w:r>
        <w:rPr>
          <w:rFonts w:hint="eastAsia" w:ascii="宋体" w:hAnsi="宋体"/>
          <w:b/>
          <w:sz w:val="24"/>
        </w:rPr>
        <w:t>注：授权代表递交此授权委托书并附法定代表人身份证明参加开标（授权代表由法人本人担任的，仅需提供法定代表人身份证明）。</w:t>
      </w:r>
    </w:p>
    <w:p>
      <w:pPr>
        <w:tabs>
          <w:tab w:val="left" w:pos="3600"/>
        </w:tabs>
        <w:rPr>
          <w:rFonts w:ascii="宋体" w:hAnsi="宋体"/>
          <w:b/>
          <w:sz w:val="24"/>
        </w:rPr>
      </w:pPr>
    </w:p>
    <w:p>
      <w:pPr>
        <w:spacing w:line="360" w:lineRule="auto"/>
        <w:jc w:val="center"/>
        <w:rPr>
          <w:rFonts w:ascii="宋体" w:hAnsi="宋体"/>
          <w:b/>
          <w:sz w:val="24"/>
        </w:rPr>
      </w:pPr>
      <w:r>
        <w:rPr>
          <w:rFonts w:hint="eastAsia" w:ascii="宋体" w:hAnsi="宋体"/>
          <w:b/>
          <w:bCs/>
          <w:sz w:val="24"/>
        </w:rPr>
        <w:t>四、</w:t>
      </w:r>
      <w:r>
        <w:rPr>
          <w:rFonts w:hint="eastAsia" w:ascii="宋体" w:hAnsi="宋体"/>
          <w:b/>
          <w:sz w:val="24"/>
        </w:rPr>
        <w:t>报价文件</w:t>
      </w:r>
    </w:p>
    <w:p>
      <w:pPr>
        <w:shd w:val="clear" w:color="auto" w:fill="FFFFFF"/>
        <w:spacing w:line="360" w:lineRule="auto"/>
        <w:rPr>
          <w:rFonts w:ascii="宋体" w:hAnsi="宋体" w:cs="仿宋"/>
          <w:sz w:val="24"/>
        </w:rPr>
      </w:pPr>
      <w:r>
        <w:rPr>
          <w:rFonts w:hint="eastAsia" w:ascii="宋体" w:hAnsi="宋体" w:cs="仿宋"/>
          <w:sz w:val="24"/>
        </w:rPr>
        <w:t>投标人名称（公章）：____________________________________</w:t>
      </w:r>
    </w:p>
    <w:p>
      <w:pPr>
        <w:shd w:val="clear" w:color="auto" w:fill="FFFFFF"/>
        <w:spacing w:line="360" w:lineRule="auto"/>
        <w:rPr>
          <w:rFonts w:ascii="宋体" w:hAnsi="宋体" w:cs="仿宋"/>
          <w:sz w:val="24"/>
        </w:rPr>
      </w:pPr>
      <w:r>
        <w:rPr>
          <w:rFonts w:hint="eastAsia" w:ascii="宋体" w:hAnsi="宋体" w:cs="仿宋"/>
          <w:sz w:val="24"/>
        </w:rPr>
        <w:t xml:space="preserve">                 </w:t>
      </w:r>
    </w:p>
    <w:tbl>
      <w:tblPr>
        <w:tblStyle w:val="6"/>
        <w:tblW w:w="9235" w:type="dxa"/>
        <w:jc w:val="center"/>
        <w:tblLayout w:type="fixed"/>
        <w:tblCellMar>
          <w:top w:w="0" w:type="dxa"/>
          <w:left w:w="0" w:type="dxa"/>
          <w:bottom w:w="0" w:type="dxa"/>
          <w:right w:w="0" w:type="dxa"/>
        </w:tblCellMar>
      </w:tblPr>
      <w:tblGrid>
        <w:gridCol w:w="905"/>
        <w:gridCol w:w="2126"/>
        <w:gridCol w:w="6204"/>
      </w:tblGrid>
      <w:tr>
        <w:tblPrEx>
          <w:tblCellMar>
            <w:top w:w="0" w:type="dxa"/>
            <w:left w:w="0" w:type="dxa"/>
            <w:bottom w:w="0" w:type="dxa"/>
            <w:right w:w="0" w:type="dxa"/>
          </w:tblCellMar>
        </w:tblPrEx>
        <w:trPr>
          <w:cantSplit/>
          <w:trHeight w:val="518" w:hRule="atLeast"/>
          <w:jc w:val="center"/>
        </w:trPr>
        <w:tc>
          <w:tcPr>
            <w:tcW w:w="905" w:type="dxa"/>
            <w:tcBorders>
              <w:top w:val="single" w:color="auto" w:sz="8" w:space="0"/>
              <w:left w:val="single" w:color="auto" w:sz="8"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一</w:t>
            </w:r>
          </w:p>
        </w:tc>
        <w:tc>
          <w:tcPr>
            <w:tcW w:w="2126"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项目名称</w:t>
            </w:r>
          </w:p>
        </w:tc>
        <w:tc>
          <w:tcPr>
            <w:tcW w:w="6204" w:type="dxa"/>
            <w:tcBorders>
              <w:top w:val="single" w:color="auto" w:sz="8" w:space="0"/>
              <w:left w:val="single" w:color="auto" w:sz="4" w:space="0"/>
              <w:bottom w:val="single" w:color="auto" w:sz="4" w:space="0"/>
              <w:right w:val="single" w:color="auto" w:sz="8" w:space="0"/>
            </w:tcBorders>
          </w:tcPr>
          <w:p>
            <w:pPr>
              <w:spacing w:line="360" w:lineRule="auto"/>
              <w:jc w:val="center"/>
              <w:rPr>
                <w:rFonts w:ascii="宋体" w:hAnsi="宋体"/>
                <w:sz w:val="24"/>
              </w:rPr>
            </w:pPr>
          </w:p>
        </w:tc>
      </w:tr>
      <w:tr>
        <w:tblPrEx>
          <w:tblCellMar>
            <w:top w:w="0" w:type="dxa"/>
            <w:left w:w="0" w:type="dxa"/>
            <w:bottom w:w="0" w:type="dxa"/>
            <w:right w:w="0" w:type="dxa"/>
          </w:tblCellMar>
        </w:tblPrEx>
        <w:trPr>
          <w:cantSplit/>
          <w:trHeight w:val="518" w:hRule="atLeast"/>
          <w:jc w:val="center"/>
        </w:trPr>
        <w:tc>
          <w:tcPr>
            <w:tcW w:w="905" w:type="dxa"/>
            <w:tcBorders>
              <w:top w:val="single" w:color="auto" w:sz="8" w:space="0"/>
              <w:left w:val="single" w:color="auto" w:sz="8"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二</w:t>
            </w:r>
          </w:p>
        </w:tc>
        <w:tc>
          <w:tcPr>
            <w:tcW w:w="2126"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交 货 期</w:t>
            </w:r>
          </w:p>
        </w:tc>
        <w:tc>
          <w:tcPr>
            <w:tcW w:w="6204" w:type="dxa"/>
            <w:tcBorders>
              <w:top w:val="single" w:color="auto" w:sz="8" w:space="0"/>
              <w:left w:val="single" w:color="auto" w:sz="4" w:space="0"/>
              <w:bottom w:val="single" w:color="auto" w:sz="4" w:space="0"/>
              <w:right w:val="single" w:color="auto" w:sz="8" w:space="0"/>
            </w:tcBorders>
          </w:tcPr>
          <w:p>
            <w:pPr>
              <w:spacing w:line="360" w:lineRule="auto"/>
              <w:jc w:val="center"/>
              <w:rPr>
                <w:rFonts w:ascii="宋体" w:hAnsi="宋体"/>
                <w:sz w:val="24"/>
              </w:rPr>
            </w:pPr>
          </w:p>
        </w:tc>
      </w:tr>
      <w:tr>
        <w:tblPrEx>
          <w:tblCellMar>
            <w:top w:w="0" w:type="dxa"/>
            <w:left w:w="0" w:type="dxa"/>
            <w:bottom w:w="0" w:type="dxa"/>
            <w:right w:w="0" w:type="dxa"/>
          </w:tblCellMar>
        </w:tblPrEx>
        <w:trPr>
          <w:cantSplit/>
          <w:trHeight w:val="518" w:hRule="atLeast"/>
          <w:jc w:val="center"/>
        </w:trPr>
        <w:tc>
          <w:tcPr>
            <w:tcW w:w="905" w:type="dxa"/>
            <w:tcBorders>
              <w:top w:val="single" w:color="auto" w:sz="8" w:space="0"/>
              <w:left w:val="single" w:color="auto" w:sz="8"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三</w:t>
            </w:r>
          </w:p>
        </w:tc>
        <w:tc>
          <w:tcPr>
            <w:tcW w:w="2126"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总投标报价</w:t>
            </w:r>
          </w:p>
        </w:tc>
        <w:tc>
          <w:tcPr>
            <w:tcW w:w="6204" w:type="dxa"/>
            <w:tcBorders>
              <w:top w:val="single" w:color="auto" w:sz="8" w:space="0"/>
              <w:left w:val="single" w:color="auto" w:sz="4" w:space="0"/>
              <w:bottom w:val="single" w:color="auto" w:sz="4" w:space="0"/>
              <w:right w:val="single" w:color="auto" w:sz="8" w:space="0"/>
            </w:tcBorders>
          </w:tcPr>
          <w:p>
            <w:pPr>
              <w:spacing w:line="360" w:lineRule="auto"/>
              <w:rPr>
                <w:rFonts w:ascii="宋体" w:hAnsi="宋体" w:cs="仿宋"/>
                <w:sz w:val="24"/>
              </w:rPr>
            </w:pPr>
            <w:r>
              <w:rPr>
                <w:rFonts w:hint="eastAsia" w:ascii="宋体" w:hAnsi="宋体" w:cs="仿宋"/>
                <w:sz w:val="24"/>
              </w:rPr>
              <w:t>小写：</w:t>
            </w:r>
          </w:p>
          <w:p>
            <w:pPr>
              <w:spacing w:line="360" w:lineRule="auto"/>
              <w:rPr>
                <w:rFonts w:ascii="宋体" w:hAnsi="宋体" w:cs="仿宋"/>
                <w:sz w:val="24"/>
              </w:rPr>
            </w:pPr>
          </w:p>
          <w:p>
            <w:pPr>
              <w:spacing w:line="360" w:lineRule="auto"/>
              <w:rPr>
                <w:rFonts w:ascii="宋体" w:hAnsi="宋体"/>
                <w:sz w:val="24"/>
              </w:rPr>
            </w:pPr>
            <w:r>
              <w:rPr>
                <w:rFonts w:hint="eastAsia" w:ascii="宋体" w:hAnsi="宋体" w:cs="仿宋"/>
                <w:sz w:val="24"/>
              </w:rPr>
              <w:t>大写：</w:t>
            </w:r>
          </w:p>
        </w:tc>
      </w:tr>
      <w:tr>
        <w:tblPrEx>
          <w:tblCellMar>
            <w:top w:w="0" w:type="dxa"/>
            <w:left w:w="0" w:type="dxa"/>
            <w:bottom w:w="0" w:type="dxa"/>
            <w:right w:w="0" w:type="dxa"/>
          </w:tblCellMar>
        </w:tblPrEx>
        <w:trPr>
          <w:cantSplit/>
          <w:trHeight w:val="686" w:hRule="atLeast"/>
          <w:jc w:val="center"/>
        </w:trPr>
        <w:tc>
          <w:tcPr>
            <w:tcW w:w="905"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仿宋"/>
                <w:sz w:val="24"/>
              </w:rPr>
            </w:pPr>
            <w:r>
              <w:rPr>
                <w:rFonts w:hint="eastAsia" w:ascii="宋体" w:hAnsi="宋体" w:cs="仿宋"/>
                <w:sz w:val="24"/>
              </w:rPr>
              <w:t>四</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仿宋"/>
                <w:sz w:val="24"/>
              </w:rPr>
            </w:pPr>
            <w:r>
              <w:rPr>
                <w:rFonts w:hint="eastAsia" w:ascii="宋体" w:hAnsi="宋体" w:cs="仿宋"/>
                <w:sz w:val="24"/>
              </w:rPr>
              <w:t>品牌型号</w:t>
            </w:r>
          </w:p>
        </w:tc>
        <w:tc>
          <w:tcPr>
            <w:tcW w:w="6204"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pPr>
              <w:spacing w:line="360" w:lineRule="auto"/>
              <w:rPr>
                <w:rFonts w:ascii="宋体" w:hAnsi="宋体" w:cs="仿宋"/>
                <w:sz w:val="24"/>
              </w:rPr>
            </w:pPr>
          </w:p>
        </w:tc>
      </w:tr>
      <w:tr>
        <w:tblPrEx>
          <w:tblCellMar>
            <w:top w:w="0" w:type="dxa"/>
            <w:left w:w="0" w:type="dxa"/>
            <w:bottom w:w="0" w:type="dxa"/>
            <w:right w:w="0" w:type="dxa"/>
          </w:tblCellMar>
        </w:tblPrEx>
        <w:trPr>
          <w:cantSplit/>
          <w:trHeight w:val="686" w:hRule="atLeast"/>
          <w:jc w:val="center"/>
        </w:trPr>
        <w:tc>
          <w:tcPr>
            <w:tcW w:w="905"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仿宋"/>
                <w:sz w:val="24"/>
              </w:rPr>
            </w:pPr>
            <w:r>
              <w:rPr>
                <w:rFonts w:hint="eastAsia" w:ascii="宋体" w:hAnsi="宋体" w:cs="仿宋"/>
                <w:sz w:val="24"/>
              </w:rPr>
              <w:t>五</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仿宋"/>
                <w:sz w:val="24"/>
              </w:rPr>
            </w:pPr>
            <w:r>
              <w:rPr>
                <w:rFonts w:hint="eastAsia" w:ascii="宋体" w:hAnsi="宋体" w:cs="仿宋"/>
                <w:sz w:val="24"/>
              </w:rPr>
              <w:t>备  注</w:t>
            </w:r>
          </w:p>
        </w:tc>
        <w:tc>
          <w:tcPr>
            <w:tcW w:w="6204"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pPr>
              <w:spacing w:line="360" w:lineRule="auto"/>
              <w:rPr>
                <w:rFonts w:ascii="宋体" w:hAnsi="宋体" w:cs="仿宋"/>
                <w:sz w:val="24"/>
              </w:rPr>
            </w:pPr>
          </w:p>
        </w:tc>
      </w:tr>
    </w:tbl>
    <w:p>
      <w:pPr>
        <w:spacing w:line="360" w:lineRule="auto"/>
        <w:rPr>
          <w:rFonts w:ascii="宋体" w:hAnsi="宋体"/>
          <w:sz w:val="24"/>
        </w:rPr>
      </w:pPr>
    </w:p>
    <w:p>
      <w:pPr>
        <w:spacing w:line="360" w:lineRule="auto"/>
        <w:rPr>
          <w:rFonts w:ascii="宋体" w:hAnsi="宋体"/>
          <w:bCs/>
          <w:sz w:val="24"/>
        </w:rPr>
      </w:pPr>
      <w:r>
        <w:rPr>
          <w:rFonts w:hint="eastAsia" w:ascii="宋体" w:hAnsi="宋体"/>
          <w:sz w:val="24"/>
        </w:rPr>
        <w:t>注：</w:t>
      </w:r>
      <w:r>
        <w:rPr>
          <w:rFonts w:hint="eastAsia" w:ascii="宋体" w:hAnsi="宋体"/>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pPr>
        <w:spacing w:line="360" w:lineRule="auto"/>
        <w:rPr>
          <w:rFonts w:ascii="宋体" w:hAnsi="宋体"/>
          <w:sz w:val="24"/>
        </w:rPr>
      </w:pPr>
      <w:r>
        <w:rPr>
          <w:rFonts w:hint="eastAsia" w:ascii="宋体" w:hAnsi="宋体"/>
          <w:sz w:val="24"/>
        </w:rPr>
        <w:t>供应商（盖单位章）：</w:t>
      </w:r>
    </w:p>
    <w:p>
      <w:pPr>
        <w:spacing w:line="360" w:lineRule="auto"/>
        <w:rPr>
          <w:rFonts w:ascii="宋体" w:hAnsi="宋体"/>
          <w:sz w:val="24"/>
        </w:rPr>
      </w:pPr>
      <w:r>
        <w:rPr>
          <w:rFonts w:hint="eastAsia" w:ascii="宋体" w:hAnsi="宋体"/>
          <w:sz w:val="24"/>
        </w:rPr>
        <w:t>法定代表人或其委托代理人签字：</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left="-92" w:leftChars="-42"/>
        <w:jc w:val="both"/>
        <w:rPr>
          <w:rFonts w:ascii="宋体" w:hAnsi="宋体"/>
          <w:sz w:val="24"/>
        </w:rPr>
      </w:pPr>
      <w:r>
        <w:rPr>
          <w:rFonts w:hint="eastAsia" w:ascii="宋体" w:hAnsi="宋体"/>
          <w:b/>
          <w:bCs/>
          <w:sz w:val="24"/>
          <w:lang w:val="en-US" w:eastAsia="zh-CN"/>
        </w:rPr>
        <w:t>四</w:t>
      </w:r>
      <w:r>
        <w:rPr>
          <w:rFonts w:hint="eastAsia" w:ascii="宋体" w:hAnsi="宋体"/>
          <w:b/>
          <w:bCs/>
          <w:sz w:val="24"/>
        </w:rPr>
        <w:t>、供应商认为需要提供的其它资料</w:t>
      </w:r>
    </w:p>
    <w:p>
      <w:pPr>
        <w:tabs>
          <w:tab w:val="left" w:pos="3600"/>
        </w:tabs>
        <w:jc w:val="center"/>
        <w:rPr>
          <w:rFonts w:ascii="宋体" w:hAnsi="宋体"/>
          <w:b/>
          <w:sz w:val="24"/>
        </w:rPr>
      </w:pPr>
      <w:bookmarkStart w:id="0" w:name="_GoBack"/>
      <w:bookmarkEnd w:id="0"/>
    </w:p>
    <w:p>
      <w:pPr>
        <w:rPr>
          <w:rFonts w:ascii="微软雅黑" w:hAnsi="微软雅黑"/>
          <w:color w:val="000000"/>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AB067"/>
    <w:multiLevelType w:val="singleLevel"/>
    <w:tmpl w:val="C9FAB067"/>
    <w:lvl w:ilvl="0" w:tentative="0">
      <w:start w:val="3"/>
      <w:numFmt w:val="chineseCounting"/>
      <w:suff w:val="nothing"/>
      <w:lvlText w:val="%1、"/>
      <w:lvlJc w:val="left"/>
      <w:rPr>
        <w:rFonts w:hint="eastAsia"/>
      </w:rPr>
    </w:lvl>
  </w:abstractNum>
  <w:abstractNum w:abstractNumId="1">
    <w:nsid w:val="CAA9F7F5"/>
    <w:multiLevelType w:val="singleLevel"/>
    <w:tmpl w:val="CAA9F7F5"/>
    <w:lvl w:ilvl="0" w:tentative="0">
      <w:start w:val="1"/>
      <w:numFmt w:val="chineseCounting"/>
      <w:suff w:val="nothing"/>
      <w:lvlText w:val="%1、"/>
      <w:lvlJc w:val="left"/>
      <w:rPr>
        <w:rFonts w:hint="eastAsia"/>
      </w:rPr>
    </w:lvl>
  </w:abstractNum>
  <w:abstractNum w:abstractNumId="2">
    <w:nsid w:val="15371EF5"/>
    <w:multiLevelType w:val="multilevel"/>
    <w:tmpl w:val="15371EF5"/>
    <w:lvl w:ilvl="0" w:tentative="0">
      <w:start w:val="1"/>
      <w:numFmt w:val="japaneseCounting"/>
      <w:lvlText w:val="%1、"/>
      <w:lvlJc w:val="left"/>
      <w:pPr>
        <w:ind w:left="720" w:hanging="720"/>
      </w:pPr>
      <w:rPr>
        <w:rFonts w:hint="default"/>
      </w:rPr>
    </w:lvl>
    <w:lvl w:ilvl="1" w:tentative="0">
      <w:start w:val="1"/>
      <w:numFmt w:val="lowerLetter"/>
      <w:lvlText w:val="%2)"/>
      <w:lvlJc w:val="left"/>
      <w:pPr>
        <w:ind w:left="620" w:hanging="420"/>
      </w:pPr>
    </w:lvl>
    <w:lvl w:ilvl="2" w:tentative="0">
      <w:start w:val="1"/>
      <w:numFmt w:val="lowerRoman"/>
      <w:lvlText w:val="%3."/>
      <w:lvlJc w:val="right"/>
      <w:pPr>
        <w:ind w:left="1040" w:hanging="420"/>
      </w:pPr>
    </w:lvl>
    <w:lvl w:ilvl="3" w:tentative="0">
      <w:start w:val="1"/>
      <w:numFmt w:val="decimal"/>
      <w:lvlText w:val="%4."/>
      <w:lvlJc w:val="left"/>
      <w:pPr>
        <w:ind w:left="1460" w:hanging="420"/>
      </w:pPr>
    </w:lvl>
    <w:lvl w:ilvl="4" w:tentative="0">
      <w:start w:val="1"/>
      <w:numFmt w:val="lowerLetter"/>
      <w:lvlText w:val="%5)"/>
      <w:lvlJc w:val="left"/>
      <w:pPr>
        <w:ind w:left="1880" w:hanging="420"/>
      </w:pPr>
    </w:lvl>
    <w:lvl w:ilvl="5" w:tentative="0">
      <w:start w:val="1"/>
      <w:numFmt w:val="lowerRoman"/>
      <w:lvlText w:val="%6."/>
      <w:lvlJc w:val="right"/>
      <w:pPr>
        <w:ind w:left="2300" w:hanging="420"/>
      </w:pPr>
    </w:lvl>
    <w:lvl w:ilvl="6" w:tentative="0">
      <w:start w:val="1"/>
      <w:numFmt w:val="decimal"/>
      <w:lvlText w:val="%7."/>
      <w:lvlJc w:val="left"/>
      <w:pPr>
        <w:ind w:left="2720" w:hanging="420"/>
      </w:pPr>
    </w:lvl>
    <w:lvl w:ilvl="7" w:tentative="0">
      <w:start w:val="1"/>
      <w:numFmt w:val="lowerLetter"/>
      <w:lvlText w:val="%8)"/>
      <w:lvlJc w:val="left"/>
      <w:pPr>
        <w:ind w:left="3140" w:hanging="420"/>
      </w:pPr>
    </w:lvl>
    <w:lvl w:ilvl="8" w:tentative="0">
      <w:start w:val="1"/>
      <w:numFmt w:val="lowerRoman"/>
      <w:lvlText w:val="%9."/>
      <w:lvlJc w:val="right"/>
      <w:pPr>
        <w:ind w:left="3560" w:hanging="420"/>
      </w:pPr>
    </w:lvl>
  </w:abstractNum>
  <w:abstractNum w:abstractNumId="3">
    <w:nsid w:val="3E243A07"/>
    <w:multiLevelType w:val="multilevel"/>
    <w:tmpl w:val="3E243A07"/>
    <w:lvl w:ilvl="0" w:tentative="0">
      <w:start w:val="4"/>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D9"/>
    <w:rsid w:val="00041060"/>
    <w:rsid w:val="00057868"/>
    <w:rsid w:val="00076E14"/>
    <w:rsid w:val="001D34D9"/>
    <w:rsid w:val="002D1D12"/>
    <w:rsid w:val="004229DF"/>
    <w:rsid w:val="004F1396"/>
    <w:rsid w:val="0052163C"/>
    <w:rsid w:val="005F47AA"/>
    <w:rsid w:val="007E75BD"/>
    <w:rsid w:val="00871F2E"/>
    <w:rsid w:val="00A67B83"/>
    <w:rsid w:val="00A70902"/>
    <w:rsid w:val="00D02BC9"/>
    <w:rsid w:val="00E94EA5"/>
    <w:rsid w:val="00FC2243"/>
    <w:rsid w:val="00FE3EA2"/>
    <w:rsid w:val="067F1744"/>
    <w:rsid w:val="08C7118C"/>
    <w:rsid w:val="21D5478E"/>
    <w:rsid w:val="3A5566B8"/>
    <w:rsid w:val="540263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kern w:val="0"/>
      <w:sz w:val="20"/>
      <w:szCs w:val="24"/>
    </w:rPr>
  </w:style>
  <w:style w:type="paragraph" w:styleId="3">
    <w:name w:val="Plain Text"/>
    <w:basedOn w:val="1"/>
    <w:link w:val="13"/>
    <w:qFormat/>
    <w:uiPriority w:val="0"/>
    <w:pPr>
      <w:widowControl w:val="0"/>
      <w:adjustRightInd/>
      <w:snapToGrid/>
      <w:spacing w:after="0"/>
      <w:jc w:val="both"/>
    </w:pPr>
    <w:rPr>
      <w:rFonts w:ascii="宋体" w:hAnsi="Courier New" w:eastAsia="仿宋_GB2312" w:cs="Courier New"/>
      <w:kern w:val="2"/>
      <w:sz w:val="32"/>
      <w:szCs w:val="21"/>
    </w:rPr>
  </w:style>
  <w:style w:type="paragraph" w:styleId="4">
    <w:name w:val="footer"/>
    <w:basedOn w:val="1"/>
    <w:link w:val="9"/>
    <w:qFormat/>
    <w:uiPriority w:val="99"/>
    <w:pPr>
      <w:tabs>
        <w:tab w:val="center" w:pos="4153"/>
        <w:tab w:val="right" w:pos="8306"/>
      </w:tabs>
    </w:pPr>
    <w:rPr>
      <w:sz w:val="18"/>
      <w:szCs w:val="18"/>
    </w:rPr>
  </w:style>
  <w:style w:type="paragraph" w:styleId="5">
    <w:name w:val="header"/>
    <w:basedOn w:val="1"/>
    <w:link w:val="8"/>
    <w:qFormat/>
    <w:uiPriority w:val="99"/>
    <w:pPr>
      <w:pBdr>
        <w:bottom w:val="single" w:color="auto" w:sz="6" w:space="1"/>
      </w:pBdr>
      <w:tabs>
        <w:tab w:val="center" w:pos="4153"/>
        <w:tab w:val="right" w:pos="8306"/>
      </w:tabs>
      <w:jc w:val="center"/>
    </w:pPr>
    <w:rPr>
      <w:sz w:val="18"/>
      <w:szCs w:val="18"/>
    </w:rPr>
  </w:style>
  <w:style w:type="character" w:customStyle="1" w:styleId="8">
    <w:name w:val="页眉 字符"/>
    <w:basedOn w:val="7"/>
    <w:link w:val="5"/>
    <w:qFormat/>
    <w:uiPriority w:val="99"/>
    <w:rPr>
      <w:rFonts w:ascii="Tahoma" w:hAnsi="Tahoma"/>
      <w:sz w:val="18"/>
      <w:szCs w:val="18"/>
    </w:rPr>
  </w:style>
  <w:style w:type="character" w:customStyle="1" w:styleId="9">
    <w:name w:val="页脚 字符"/>
    <w:basedOn w:val="7"/>
    <w:link w:val="4"/>
    <w:qFormat/>
    <w:uiPriority w:val="99"/>
    <w:rPr>
      <w:rFonts w:ascii="Tahoma" w:hAnsi="Tahoma"/>
      <w:sz w:val="18"/>
      <w:szCs w:val="18"/>
    </w:rPr>
  </w:style>
  <w:style w:type="paragraph" w:customStyle="1" w:styleId="10">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11">
    <w:name w:val="p15"/>
    <w:basedOn w:val="1"/>
    <w:qFormat/>
    <w:uiPriority w:val="0"/>
    <w:pPr>
      <w:snapToGrid/>
      <w:spacing w:after="0"/>
    </w:pPr>
    <w:rPr>
      <w:rFonts w:ascii="Arial Unicode MS" w:hAnsi="Arial Unicode MS" w:eastAsia="宋体"/>
      <w:color w:val="000000"/>
      <w:sz w:val="24"/>
      <w:szCs w:val="24"/>
    </w:rPr>
  </w:style>
  <w:style w:type="paragraph" w:customStyle="1" w:styleId="12">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character" w:customStyle="1" w:styleId="13">
    <w:name w:val="纯文本 字符"/>
    <w:basedOn w:val="7"/>
    <w:link w:val="3"/>
    <w:qFormat/>
    <w:uiPriority w:val="0"/>
    <w:rPr>
      <w:rFonts w:ascii="宋体" w:hAnsi="Courier New" w:eastAsia="仿宋_GB2312" w:cs="Courier New"/>
      <w:kern w:val="2"/>
      <w:sz w:val="32"/>
      <w:szCs w:val="21"/>
    </w:rPr>
  </w:style>
  <w:style w:type="paragraph" w:styleId="14">
    <w:name w:val="List Paragraph"/>
    <w:basedOn w:val="1"/>
    <w:qFormat/>
    <w:uiPriority w:val="34"/>
    <w:pPr>
      <w:ind w:firstLine="420" w:firstLineChars="200"/>
    </w:pPr>
  </w:style>
  <w:style w:type="paragraph" w:customStyle="1" w:styleId="15">
    <w:name w:val="PlainText"/>
    <w:basedOn w:val="1"/>
    <w:uiPriority w:val="0"/>
    <w:pPr>
      <w:widowControl/>
      <w:textAlignment w:val="baseline"/>
    </w:pPr>
    <w:rPr>
      <w:rFonts w:ascii="宋体" w:hAnsi="Courier New"/>
      <w:szCs w:val="21"/>
    </w:rPr>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F284A8-CA60-4BE2-8709-149EBC774A2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418</Words>
  <Characters>2383</Characters>
  <Lines>19</Lines>
  <Paragraphs>5</Paragraphs>
  <TotalTime>4</TotalTime>
  <ScaleCrop>false</ScaleCrop>
  <LinksUpToDate>false</LinksUpToDate>
  <CharactersWithSpaces>2796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2017-10-24T09:15:00Z</dcterms:created>
  <dc:creator>Administrator.HOMEMIC-CRDE2C6</dc:creator>
  <cp:lastModifiedBy>misolamiso</cp:lastModifiedBy>
  <dcterms:modified xsi:type="dcterms:W3CDTF">2021-12-10T01:38:45Z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4905E610A9CB4CF292BB59EDA62370D6</vt:lpwstr>
  </property>
</Properties>
</file>