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3D" w:rsidRDefault="00196A3D" w:rsidP="00196A3D">
      <w:pPr>
        <w:tabs>
          <w:tab w:val="left" w:pos="142"/>
        </w:tabs>
        <w:spacing w:line="560" w:lineRule="exact"/>
        <w:ind w:firstLineChars="196" w:firstLine="630"/>
        <w:rPr>
          <w:rFonts w:ascii="宋体" w:hAnsi="宋体"/>
          <w:b/>
          <w:sz w:val="32"/>
          <w:szCs w:val="32"/>
        </w:rPr>
      </w:pPr>
      <w:r>
        <w:rPr>
          <w:rFonts w:ascii="宋体" w:hAnsi="宋体" w:hint="eastAsia"/>
          <w:b/>
          <w:sz w:val="32"/>
          <w:szCs w:val="32"/>
        </w:rPr>
        <w:t>医院洁净空调系统初、中、亚高效过滤器年度供应</w:t>
      </w:r>
    </w:p>
    <w:p w:rsidR="00196A3D" w:rsidRDefault="00196A3D" w:rsidP="00196A3D">
      <w:pPr>
        <w:tabs>
          <w:tab w:val="left" w:pos="142"/>
        </w:tabs>
        <w:spacing w:line="560" w:lineRule="exact"/>
        <w:jc w:val="center"/>
        <w:rPr>
          <w:rFonts w:ascii="宋体" w:hAnsi="宋体"/>
          <w:b/>
          <w:sz w:val="32"/>
          <w:szCs w:val="32"/>
        </w:rPr>
      </w:pPr>
      <w:r>
        <w:rPr>
          <w:rFonts w:ascii="宋体" w:hAnsi="宋体" w:hint="eastAsia"/>
          <w:b/>
          <w:sz w:val="32"/>
          <w:szCs w:val="32"/>
        </w:rPr>
        <w:t>招标公告</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 xml:space="preserve"> 浏阳市人民医院拟对手术室、ICU、中心供应室、静配中心、检验科、血液中心、病理科、负压病房等洁净空调系统的初、中、亚高效过滤器年度供应采购项目进行公开招标，请有意向的投标人参加投标。</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一、工程名称：手术室、ICU、中心供应室、静配中心、检验科、血液中心、病理科、负压病房等区域洁净空调系统初、中、亚高效过滤器年度供应采购项目。</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二、招标主要内容：针对手术室、ICU、中心供应室、静配中心、检验科、血液中心、病理科、负压病房等区域洁净空调系统的初、中、亚高效过滤器，采取年度供应招标，实行材料单价招标采购（详细内容见规格明细表），按实际使用量进行结算。</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三、投标人资质要求：</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1、投标人须具备独立的法人资格.</w:t>
      </w:r>
    </w:p>
    <w:p w:rsidR="00196A3D" w:rsidRDefault="00196A3D" w:rsidP="00196A3D">
      <w:pPr>
        <w:tabs>
          <w:tab w:val="left" w:pos="142"/>
        </w:tabs>
        <w:spacing w:line="520" w:lineRule="exact"/>
        <w:ind w:firstLineChars="150" w:firstLine="420"/>
        <w:rPr>
          <w:rFonts w:ascii="宋体" w:hAnsi="宋体"/>
          <w:sz w:val="28"/>
          <w:szCs w:val="28"/>
        </w:rPr>
      </w:pPr>
      <w:r>
        <w:rPr>
          <w:rFonts w:ascii="宋体" w:hAnsi="宋体" w:hint="eastAsia"/>
          <w:sz w:val="28"/>
          <w:szCs w:val="28"/>
        </w:rPr>
        <w:t xml:space="preserve"> 2、投标人须具有良好的商业信誉和健全的财务会计制度，企业三年内无不良业绩；</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3、投标人进行了有效的税务登记和依法纳税证明；</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4、投标人进行了有效的社保登记和依法纳税社保证明；</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5、具有履行合同所必需的检测设备、专业技术能力；</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6、投标人须在湖南省范围内具有良好的销售和使用业绩；</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7、具有产品的合法代理商资格；</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8、需提供产品生产企业的ISO9001质量管理体系认证、ISO14001环境管理体系认证复印件、</w:t>
      </w:r>
      <w:r>
        <w:rPr>
          <w:rFonts w:ascii="宋体" w:hAnsi="宋体" w:cs="宋体" w:hint="eastAsia"/>
          <w:sz w:val="28"/>
          <w:szCs w:val="28"/>
        </w:rPr>
        <w:t>《国家空调设备质量监督检验中心》出具的初、中、亚高效、高效过滤器检测报告</w:t>
      </w:r>
      <w:r>
        <w:rPr>
          <w:rFonts w:ascii="宋体" w:hAnsi="宋体" w:hint="eastAsia"/>
          <w:sz w:val="28"/>
          <w:szCs w:val="28"/>
        </w:rPr>
        <w:t>；</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9、本项目不接受联合体投标。</w:t>
      </w:r>
    </w:p>
    <w:p w:rsidR="00427827" w:rsidRDefault="00427827" w:rsidP="00427827">
      <w:pPr>
        <w:tabs>
          <w:tab w:val="left" w:pos="142"/>
        </w:tabs>
        <w:spacing w:line="520" w:lineRule="exact"/>
        <w:ind w:firstLineChars="200" w:firstLine="643"/>
        <w:rPr>
          <w:rFonts w:ascii="宋体" w:hAnsi="宋体"/>
          <w:sz w:val="28"/>
          <w:szCs w:val="28"/>
        </w:rPr>
      </w:pPr>
      <w:r>
        <w:rPr>
          <w:rFonts w:ascii="宋体" w:hAnsi="宋体" w:hint="eastAsia"/>
          <w:b/>
          <w:sz w:val="32"/>
          <w:szCs w:val="32"/>
        </w:rPr>
        <w:lastRenderedPageBreak/>
        <w:t xml:space="preserve">                招标须知</w:t>
      </w:r>
    </w:p>
    <w:p w:rsidR="00427827" w:rsidRDefault="00427827" w:rsidP="00427827">
      <w:pPr>
        <w:tabs>
          <w:tab w:val="left" w:pos="142"/>
        </w:tabs>
        <w:spacing w:line="500" w:lineRule="exact"/>
        <w:ind w:firstLineChars="200" w:firstLine="560"/>
        <w:rPr>
          <w:b/>
          <w:sz w:val="28"/>
          <w:szCs w:val="28"/>
        </w:rPr>
      </w:pPr>
      <w:r>
        <w:rPr>
          <w:rFonts w:ascii="方正小标宋简体" w:eastAsia="方正小标宋简体" w:hint="eastAsia"/>
          <w:sz w:val="28"/>
          <w:szCs w:val="28"/>
        </w:rPr>
        <w:t>手术室、中心供应室、ICU、检验科、静配中心、血液中心、感染楼负压病房洁净空调系统更换初、中、亚高效、高效过滤器技术参数要求</w:t>
      </w:r>
    </w:p>
    <w:p w:rsidR="00427827" w:rsidRDefault="00427827" w:rsidP="00427827">
      <w:pPr>
        <w:pStyle w:val="1"/>
        <w:numPr>
          <w:ilvl w:val="0"/>
          <w:numId w:val="2"/>
        </w:numPr>
        <w:ind w:firstLineChars="0" w:firstLine="0"/>
        <w:rPr>
          <w:rFonts w:ascii="宋体" w:hAnsi="宋体"/>
          <w:b/>
          <w:bCs/>
          <w:color w:val="000000"/>
          <w:sz w:val="28"/>
          <w:szCs w:val="16"/>
        </w:rPr>
      </w:pPr>
      <w:r>
        <w:rPr>
          <w:rFonts w:ascii="宋体" w:hAnsi="宋体" w:hint="eastAsia"/>
          <w:b/>
          <w:bCs/>
          <w:color w:val="000000"/>
          <w:sz w:val="28"/>
          <w:szCs w:val="16"/>
        </w:rPr>
        <w:t>过滤器规格明细：</w:t>
      </w:r>
    </w:p>
    <w:tbl>
      <w:tblPr>
        <w:tblW w:w="8507" w:type="dxa"/>
        <w:tblLayout w:type="fixed"/>
        <w:tblCellMar>
          <w:left w:w="0" w:type="dxa"/>
          <w:right w:w="0" w:type="dxa"/>
        </w:tblCellMar>
        <w:tblLook w:val="0000" w:firstRow="0" w:lastRow="0" w:firstColumn="0" w:lastColumn="0" w:noHBand="0" w:noVBand="0"/>
      </w:tblPr>
      <w:tblGrid>
        <w:gridCol w:w="722"/>
        <w:gridCol w:w="1920"/>
        <w:gridCol w:w="1260"/>
        <w:gridCol w:w="1680"/>
        <w:gridCol w:w="1095"/>
        <w:gridCol w:w="900"/>
        <w:gridCol w:w="930"/>
      </w:tblGrid>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ind w:firstLineChars="200" w:firstLine="440"/>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品   名</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级别</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kern w:val="0"/>
                <w:sz w:val="22"/>
                <w:szCs w:val="22"/>
              </w:rPr>
            </w:pPr>
            <w:r>
              <w:rPr>
                <w:rFonts w:ascii="Arial" w:hAnsi="Arial" w:cs="Arial" w:hint="eastAsia"/>
                <w:color w:val="000000"/>
                <w:kern w:val="0"/>
                <w:sz w:val="22"/>
                <w:szCs w:val="22"/>
              </w:rPr>
              <w:t>规格</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数量</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招标</w:t>
            </w:r>
          </w:p>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控制价</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有隔板高效过滤器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320*320*220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405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有隔板高效过滤器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484*484*220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560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有隔板高效过滤器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630*630*220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680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375*1110*70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920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700*1110*70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990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500*1310*70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1180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375*1310*70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1130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w:t>
            </w:r>
            <w:r>
              <w:rPr>
                <w:rFonts w:ascii="Arial" w:hAnsi="Arial" w:cs="Arial" w:hint="eastAsia"/>
                <w:color w:val="000000"/>
                <w:kern w:val="0"/>
                <w:sz w:val="22"/>
                <w:szCs w:val="22"/>
              </w:rPr>
              <w:t>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510*765*70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630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w:t>
            </w:r>
            <w:r>
              <w:rPr>
                <w:rFonts w:ascii="Arial" w:hAnsi="Arial" w:cs="Arial" w:hint="eastAsia"/>
                <w:color w:val="000000"/>
                <w:kern w:val="0"/>
                <w:sz w:val="22"/>
                <w:szCs w:val="22"/>
              </w:rPr>
              <w:t>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570*610*70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590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Arial" w:hAnsi="Arial" w:cs="Arial" w:hint="eastAsia"/>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hint="eastAsia"/>
              </w:rPr>
              <w:t>912*610*150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hint="eastAsia"/>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1120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11</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595*595*46</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70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12</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rPr>
                <w:rFonts w:ascii="Arial" w:hAnsi="Arial" w:cs="Arial"/>
                <w:color w:val="000000"/>
                <w:kern w:val="0"/>
                <w:sz w:val="22"/>
                <w:szCs w:val="22"/>
              </w:rPr>
            </w:pPr>
            <w:r>
              <w:rPr>
                <w:rFonts w:ascii="宋体" w:hAnsi="宋体" w:cs="宋体" w:hint="eastAsia"/>
                <w:kern w:val="0"/>
                <w:sz w:val="22"/>
                <w:szCs w:val="22"/>
              </w:rPr>
              <w:t xml:space="preserve"> 595*490*46</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62</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rPr>
                <w:rFonts w:ascii="Arial" w:hAnsi="Arial" w:cs="Arial"/>
                <w:color w:val="000000"/>
                <w:kern w:val="0"/>
                <w:sz w:val="22"/>
                <w:szCs w:val="22"/>
              </w:rPr>
            </w:pPr>
            <w:r>
              <w:rPr>
                <w:rFonts w:ascii="宋体" w:hAnsi="宋体" w:cs="宋体" w:hint="eastAsia"/>
                <w:kern w:val="0"/>
                <w:sz w:val="22"/>
                <w:szCs w:val="22"/>
              </w:rPr>
              <w:t xml:space="preserve"> 595*287*46</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55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14</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427827" w:rsidRDefault="00427827" w:rsidP="009D1896">
            <w:pPr>
              <w:rPr>
                <w:rFonts w:ascii="宋体" w:hAnsi="宋体" w:cs="宋体"/>
                <w:kern w:val="0"/>
                <w:sz w:val="22"/>
                <w:szCs w:val="22"/>
              </w:rPr>
            </w:pPr>
            <w:r>
              <w:rPr>
                <w:rFonts w:ascii="宋体" w:hAnsi="宋体" w:cs="宋体" w:hint="eastAsia"/>
                <w:sz w:val="24"/>
                <w:szCs w:val="32"/>
              </w:rPr>
              <w:t>595*595*10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宋体" w:hAnsi="宋体" w:cs="宋体"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70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15</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427827" w:rsidRDefault="00427827" w:rsidP="009D1896">
            <w:pPr>
              <w:rPr>
                <w:rFonts w:ascii="宋体" w:hAnsi="宋体" w:cs="宋体"/>
                <w:kern w:val="0"/>
                <w:sz w:val="22"/>
                <w:szCs w:val="22"/>
              </w:rPr>
            </w:pPr>
            <w:r>
              <w:rPr>
                <w:rFonts w:ascii="宋体" w:hAnsi="宋体" w:cs="宋体" w:hint="eastAsia"/>
                <w:sz w:val="24"/>
                <w:szCs w:val="32"/>
              </w:rPr>
              <w:t>290*595*10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宋体" w:hAnsi="宋体" w:cs="宋体"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55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16</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427827" w:rsidRDefault="00427827" w:rsidP="009D1896">
            <w:pPr>
              <w:rPr>
                <w:rFonts w:ascii="宋体" w:hAnsi="宋体" w:cs="宋体"/>
                <w:kern w:val="0"/>
                <w:sz w:val="22"/>
                <w:szCs w:val="22"/>
              </w:rPr>
            </w:pPr>
            <w:r>
              <w:rPr>
                <w:rFonts w:ascii="宋体" w:hAnsi="宋体" w:cs="宋体" w:hint="eastAsia"/>
                <w:sz w:val="24"/>
                <w:szCs w:val="32"/>
              </w:rPr>
              <w:t>490*595*10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宋体" w:hAnsi="宋体" w:cs="宋体"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62</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17</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袋式中效过滤器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595*595*300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87</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18</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袋式中效过滤器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595*490*300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19</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袋式中效过滤器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595*287*300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71</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20</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kern w:val="0"/>
                <w:sz w:val="22"/>
                <w:szCs w:val="22"/>
              </w:rPr>
            </w:pPr>
            <w:r>
              <w:rPr>
                <w:rFonts w:ascii="宋体" w:hAnsi="宋体" w:cs="宋体" w:hint="eastAsia"/>
                <w:kern w:val="0"/>
                <w:sz w:val="22"/>
                <w:szCs w:val="22"/>
              </w:rPr>
              <w:t>828*338*20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lastRenderedPageBreak/>
              <w:t>21</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kern w:val="0"/>
                <w:sz w:val="22"/>
                <w:szCs w:val="22"/>
              </w:rPr>
            </w:pPr>
            <w:r>
              <w:rPr>
                <w:rFonts w:ascii="宋体" w:hAnsi="宋体" w:cs="宋体" w:hint="eastAsia"/>
                <w:kern w:val="0"/>
                <w:sz w:val="22"/>
                <w:szCs w:val="22"/>
              </w:rPr>
              <w:t>1025*338*20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87</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22</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kern w:val="0"/>
                <w:sz w:val="22"/>
              </w:rPr>
            </w:pPr>
            <w:r>
              <w:rPr>
                <w:rFonts w:hint="eastAsia"/>
              </w:rPr>
              <w:t>428*228*20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color w:val="000000"/>
                <w:kern w:val="0"/>
                <w:sz w:val="22"/>
              </w:rPr>
            </w:pPr>
            <w:r>
              <w:rPr>
                <w:rFonts w:ascii="宋体" w:hAnsi="宋体" w:cs="宋体" w:hint="eastAsia"/>
                <w:color w:val="000000"/>
                <w:kern w:val="0"/>
                <w:sz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Arial" w:hAnsi="Arial" w:cs="Arial"/>
                <w:color w:val="000000"/>
                <w:kern w:val="0"/>
                <w:sz w:val="22"/>
              </w:rPr>
            </w:pPr>
            <w:r>
              <w:rPr>
                <w:rFonts w:hint="eastAsia"/>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55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kern w:val="0"/>
                <w:sz w:val="22"/>
              </w:rPr>
            </w:pPr>
            <w:r>
              <w:rPr>
                <w:rFonts w:hint="eastAsia"/>
              </w:rPr>
              <w:t>525*338*20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color w:val="000000"/>
                <w:kern w:val="0"/>
                <w:sz w:val="22"/>
              </w:rPr>
            </w:pPr>
            <w:r>
              <w:rPr>
                <w:rFonts w:ascii="宋体" w:hAnsi="宋体" w:cs="宋体" w:hint="eastAsia"/>
                <w:color w:val="000000"/>
                <w:kern w:val="0"/>
                <w:sz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Arial" w:hAnsi="Arial" w:cs="Arial"/>
                <w:color w:val="000000"/>
                <w:kern w:val="0"/>
                <w:sz w:val="22"/>
              </w:rPr>
            </w:pPr>
            <w:r>
              <w:rPr>
                <w:rFonts w:hint="eastAsia"/>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60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24</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亚高效过滤器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H11</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 xml:space="preserve"> 595*595*290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395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25</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亚高效过滤器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H11</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kern w:val="0"/>
                <w:sz w:val="22"/>
                <w:szCs w:val="22"/>
              </w:rPr>
            </w:pPr>
            <w:r>
              <w:rPr>
                <w:rFonts w:ascii="宋体" w:hAnsi="宋体" w:cs="宋体" w:hint="eastAsia"/>
                <w:kern w:val="0"/>
                <w:sz w:val="22"/>
                <w:szCs w:val="22"/>
              </w:rPr>
              <w:t xml:space="preserve"> 595*490*290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360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26</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亚高效过滤器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H11</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 xml:space="preserve"> 595*290*290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240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加湿器</w:t>
            </w:r>
          </w:p>
        </w:tc>
        <w:tc>
          <w:tcPr>
            <w:tcW w:w="29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kern w:val="0"/>
                <w:sz w:val="22"/>
                <w:szCs w:val="22"/>
              </w:rPr>
            </w:pPr>
            <w:r>
              <w:rPr>
                <w:rFonts w:ascii="Arial" w:hAnsi="Arial" w:cs="Arial" w:hint="eastAsia"/>
                <w:color w:val="000000"/>
                <w:kern w:val="0"/>
                <w:sz w:val="22"/>
                <w:szCs w:val="22"/>
              </w:rPr>
              <w:t>每月清洗、每年更换加湿桶</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2300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宋体" w:hAnsi="宋体" w:cs="宋体"/>
                <w:color w:val="000000"/>
                <w:kern w:val="0"/>
                <w:sz w:val="22"/>
                <w:szCs w:val="22"/>
              </w:rPr>
            </w:pPr>
          </w:p>
        </w:tc>
        <w:tc>
          <w:tcPr>
            <w:tcW w:w="29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kern w:val="0"/>
                <w:sz w:val="22"/>
                <w:szCs w:val="22"/>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p>
        </w:tc>
      </w:tr>
    </w:tbl>
    <w:p w:rsidR="00427827" w:rsidRDefault="00427827" w:rsidP="00427827">
      <w:pPr>
        <w:pStyle w:val="3"/>
        <w:widowControl/>
        <w:snapToGrid w:val="0"/>
        <w:spacing w:line="440" w:lineRule="exact"/>
        <w:jc w:val="left"/>
        <w:rPr>
          <w:b/>
          <w:bCs/>
          <w:sz w:val="32"/>
          <w:szCs w:val="40"/>
        </w:rPr>
      </w:pPr>
      <w:r>
        <w:rPr>
          <w:rFonts w:hAnsi="宋体" w:hint="eastAsia"/>
          <w:b/>
          <w:bCs/>
          <w:szCs w:val="28"/>
        </w:rPr>
        <w:t>二．初、中、亚高效、高效过滤器技术参数要求</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22"/>
        <w:gridCol w:w="6221"/>
        <w:gridCol w:w="790"/>
      </w:tblGrid>
      <w:tr w:rsidR="00427827" w:rsidRPr="008348EC" w:rsidTr="009D1896">
        <w:trPr>
          <w:trHeight w:val="751"/>
          <w:jc w:val="center"/>
        </w:trPr>
        <w:tc>
          <w:tcPr>
            <w:tcW w:w="735"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项目</w:t>
            </w:r>
          </w:p>
        </w:tc>
        <w:tc>
          <w:tcPr>
            <w:tcW w:w="822"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过滤效率</w:t>
            </w:r>
          </w:p>
        </w:tc>
        <w:tc>
          <w:tcPr>
            <w:tcW w:w="6221"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产品特点</w:t>
            </w:r>
          </w:p>
        </w:tc>
        <w:tc>
          <w:tcPr>
            <w:tcW w:w="790"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适用条件</w:t>
            </w: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初、中、亚高、高效过滤器外观要求</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1</w:t>
            </w:r>
            <w:r w:rsidRPr="008348EC">
              <w:rPr>
                <w:rFonts w:hint="eastAsia"/>
                <w:color w:val="000000"/>
                <w:sz w:val="24"/>
              </w:rPr>
              <w:t>）过滤器上不应有污染物（泥、油、粘性物）和损伤，不允许出现框架凹凸、扭曲或破裂、涂料层不均匀及剥落。滤料、分隔物、防护网无变形、密封垫无松脱。</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2</w:t>
            </w:r>
            <w:r w:rsidRPr="008348EC">
              <w:rPr>
                <w:rFonts w:hint="eastAsia"/>
                <w:color w:val="000000"/>
                <w:sz w:val="24"/>
              </w:rPr>
              <w:t>）密封胶齐整无裂纹，沿滤料和分隔板浸润高度不大于</w:t>
            </w:r>
            <w:r w:rsidRPr="008348EC">
              <w:rPr>
                <w:rFonts w:hint="eastAsia"/>
                <w:color w:val="000000"/>
                <w:sz w:val="24"/>
              </w:rPr>
              <w:t>5mm</w:t>
            </w:r>
          </w:p>
          <w:p w:rsidR="00427827" w:rsidRPr="008348EC" w:rsidRDefault="00427827" w:rsidP="00917E75">
            <w:pPr>
              <w:adjustRightInd w:val="0"/>
              <w:snapToGrid w:val="0"/>
              <w:spacing w:beforeLines="50" w:before="156" w:line="360" w:lineRule="auto"/>
              <w:rPr>
                <w:rFonts w:ascii="宋体" w:hAnsi="宋体" w:cs="宋体"/>
                <w:sz w:val="24"/>
              </w:rPr>
            </w:pPr>
            <w:r w:rsidRPr="008348EC">
              <w:rPr>
                <w:rFonts w:hint="eastAsia"/>
                <w:color w:val="000000"/>
                <w:sz w:val="24"/>
              </w:rPr>
              <w:t>（</w:t>
            </w:r>
            <w:r w:rsidRPr="008348EC">
              <w:rPr>
                <w:rFonts w:hint="eastAsia"/>
                <w:color w:val="000000"/>
                <w:sz w:val="24"/>
              </w:rPr>
              <w:t>3</w:t>
            </w:r>
            <w:r w:rsidRPr="008348EC">
              <w:rPr>
                <w:rFonts w:hint="eastAsia"/>
                <w:color w:val="000000"/>
                <w:sz w:val="24"/>
              </w:rPr>
              <w:t>）尺寸偏差：边长大于</w:t>
            </w:r>
            <w:r w:rsidRPr="008348EC">
              <w:rPr>
                <w:rFonts w:hint="eastAsia"/>
                <w:color w:val="000000"/>
                <w:sz w:val="24"/>
              </w:rPr>
              <w:t>500mm</w:t>
            </w:r>
            <w:r w:rsidRPr="008348EC">
              <w:rPr>
                <w:rFonts w:hint="eastAsia"/>
                <w:color w:val="000000"/>
                <w:sz w:val="24"/>
              </w:rPr>
              <w:t>的，偏差为</w:t>
            </w:r>
            <w:r w:rsidRPr="008348EC">
              <w:rPr>
                <w:rFonts w:hint="eastAsia"/>
                <w:color w:val="000000"/>
                <w:sz w:val="24"/>
              </w:rPr>
              <w:t>0-3.2mm</w:t>
            </w:r>
            <w:r w:rsidRPr="008348EC">
              <w:rPr>
                <w:rFonts w:hint="eastAsia"/>
                <w:color w:val="000000"/>
                <w:sz w:val="24"/>
              </w:rPr>
              <w:t>。边长小于等于</w:t>
            </w:r>
            <w:r w:rsidRPr="008348EC">
              <w:rPr>
                <w:rFonts w:hint="eastAsia"/>
                <w:color w:val="000000"/>
                <w:sz w:val="24"/>
              </w:rPr>
              <w:t>500mm</w:t>
            </w:r>
            <w:r w:rsidRPr="008348EC">
              <w:rPr>
                <w:rFonts w:hint="eastAsia"/>
                <w:color w:val="000000"/>
                <w:sz w:val="24"/>
              </w:rPr>
              <w:t>的，偏差</w:t>
            </w:r>
            <w:r w:rsidRPr="008348EC">
              <w:rPr>
                <w:rFonts w:hint="eastAsia"/>
                <w:color w:val="000000"/>
                <w:sz w:val="24"/>
              </w:rPr>
              <w:t>0-1.6mm,</w:t>
            </w:r>
            <w:r w:rsidRPr="008348EC">
              <w:rPr>
                <w:rFonts w:hint="eastAsia"/>
                <w:color w:val="000000"/>
                <w:sz w:val="24"/>
              </w:rPr>
              <w:t>深度尺寸的偏差为</w:t>
            </w:r>
            <w:r w:rsidRPr="008348EC">
              <w:rPr>
                <w:rFonts w:hint="eastAsia"/>
                <w:color w:val="000000"/>
                <w:sz w:val="24"/>
              </w:rPr>
              <w:t>0-1.6mm</w:t>
            </w:r>
            <w:r w:rsidRPr="008348EC">
              <w:rPr>
                <w:rFonts w:hint="eastAsia"/>
                <w:color w:val="000000"/>
                <w:sz w:val="24"/>
              </w:rPr>
              <w:t>。过滤器每个端面的两对角线之差应小于或等于</w:t>
            </w:r>
            <w:r w:rsidRPr="008348EC">
              <w:rPr>
                <w:rFonts w:hint="eastAsia"/>
                <w:color w:val="000000"/>
                <w:sz w:val="24"/>
              </w:rPr>
              <w:t>4.5mm</w:t>
            </w:r>
            <w:r w:rsidRPr="008348EC">
              <w:rPr>
                <w:rFonts w:hint="eastAsia"/>
                <w:color w:val="000000"/>
                <w:sz w:val="24"/>
              </w:rPr>
              <w:t>（当对角线长度大于</w:t>
            </w:r>
            <w:r w:rsidRPr="008348EC">
              <w:rPr>
                <w:rFonts w:hint="eastAsia"/>
                <w:color w:val="000000"/>
                <w:sz w:val="24"/>
              </w:rPr>
              <w:t>700mm</w:t>
            </w:r>
            <w:r w:rsidRPr="008348EC">
              <w:rPr>
                <w:rFonts w:hint="eastAsia"/>
                <w:color w:val="000000"/>
                <w:sz w:val="24"/>
              </w:rPr>
              <w:t>时）过滤器每个端面的两对角线之差应小于或等于</w:t>
            </w:r>
            <w:r w:rsidRPr="008348EC">
              <w:rPr>
                <w:rFonts w:hint="eastAsia"/>
                <w:color w:val="000000"/>
                <w:sz w:val="24"/>
              </w:rPr>
              <w:t>2.3mm</w:t>
            </w:r>
            <w:r w:rsidRPr="008348EC">
              <w:rPr>
                <w:rFonts w:hint="eastAsia"/>
                <w:color w:val="000000"/>
                <w:sz w:val="24"/>
              </w:rPr>
              <w:t>（当对角线长度小于或等于</w:t>
            </w:r>
            <w:r w:rsidRPr="008348EC">
              <w:rPr>
                <w:rFonts w:hint="eastAsia"/>
                <w:color w:val="000000"/>
                <w:sz w:val="24"/>
              </w:rPr>
              <w:t>700mm</w:t>
            </w:r>
            <w:r w:rsidRPr="008348EC">
              <w:rPr>
                <w:rFonts w:hint="eastAsia"/>
                <w:color w:val="000000"/>
                <w:sz w:val="24"/>
              </w:rPr>
              <w:t>时）。框架端面应与侧面垂直（其偏差不应大于±</w:t>
            </w:r>
            <w:r w:rsidRPr="008348EC">
              <w:rPr>
                <w:rFonts w:hint="eastAsia"/>
                <w:color w:val="000000"/>
                <w:sz w:val="24"/>
              </w:rPr>
              <w:t>3</w:t>
            </w:r>
            <w:r w:rsidRPr="008348EC">
              <w:rPr>
                <w:rFonts w:hint="eastAsia"/>
                <w:color w:val="000000"/>
                <w:sz w:val="24"/>
              </w:rPr>
              <w:t>°）过滤器端面及侧板平面度应小于或等于</w:t>
            </w:r>
            <w:r w:rsidRPr="008348EC">
              <w:rPr>
                <w:rFonts w:hint="eastAsia"/>
                <w:color w:val="000000"/>
                <w:sz w:val="24"/>
              </w:rPr>
              <w:t>1.6mm;</w:t>
            </w:r>
            <w:r w:rsidRPr="008348EC">
              <w:rPr>
                <w:rFonts w:hint="eastAsia"/>
                <w:color w:val="000000"/>
                <w:sz w:val="24"/>
              </w:rPr>
              <w:t>两端面平行度偏差应小于或等于</w:t>
            </w:r>
            <w:r w:rsidRPr="008348EC">
              <w:rPr>
                <w:rFonts w:hint="eastAsia"/>
                <w:color w:val="000000"/>
                <w:sz w:val="24"/>
              </w:rPr>
              <w:t>1.6mm</w:t>
            </w:r>
            <w:r w:rsidRPr="008348EC">
              <w:rPr>
                <w:rFonts w:hint="eastAsia"/>
                <w:color w:val="000000"/>
                <w:sz w:val="24"/>
              </w:rPr>
              <w:t>。滤芯分隔板和褶皱纹应垂直于框架的上下端板。</w:t>
            </w: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lastRenderedPageBreak/>
              <w:t>初、中亚高、高效过滤器外观标识</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外框上必须有标签，标签内必须标明以下内容：</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1</w:t>
            </w:r>
            <w:r w:rsidRPr="008348EC">
              <w:rPr>
                <w:rFonts w:hint="eastAsia"/>
                <w:color w:val="000000"/>
                <w:sz w:val="24"/>
              </w:rPr>
              <w:t>）制造商的名称及符号；</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2</w:t>
            </w:r>
            <w:r w:rsidRPr="008348EC">
              <w:rPr>
                <w:rFonts w:hint="eastAsia"/>
                <w:color w:val="000000"/>
                <w:sz w:val="24"/>
              </w:rPr>
              <w:t>）过滤器型号、规格尺寸及编号；</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3</w:t>
            </w:r>
            <w:r w:rsidRPr="008348EC">
              <w:rPr>
                <w:rFonts w:hint="eastAsia"/>
                <w:color w:val="000000"/>
                <w:sz w:val="24"/>
              </w:rPr>
              <w:t>）额定风量：以</w:t>
            </w:r>
            <w:r w:rsidRPr="008348EC">
              <w:rPr>
                <w:rFonts w:hint="eastAsia"/>
                <w:color w:val="000000"/>
                <w:sz w:val="24"/>
              </w:rPr>
              <w:t>m</w:t>
            </w:r>
            <w:r w:rsidRPr="008348EC">
              <w:rPr>
                <w:rFonts w:hint="eastAsia"/>
                <w:color w:val="000000"/>
                <w:sz w:val="24"/>
              </w:rPr>
              <w:t>³</w:t>
            </w:r>
            <w:r w:rsidRPr="008348EC">
              <w:rPr>
                <w:rFonts w:hint="eastAsia"/>
                <w:color w:val="000000"/>
                <w:sz w:val="24"/>
              </w:rPr>
              <w:t>/h</w:t>
            </w:r>
            <w:r w:rsidRPr="008348EC">
              <w:rPr>
                <w:rFonts w:hint="eastAsia"/>
                <w:color w:val="000000"/>
                <w:sz w:val="24"/>
              </w:rPr>
              <w:t>表示；</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4</w:t>
            </w:r>
            <w:r w:rsidRPr="008348EC">
              <w:rPr>
                <w:rFonts w:hint="eastAsia"/>
                <w:color w:val="000000"/>
                <w:sz w:val="24"/>
              </w:rPr>
              <w:t>）额定风量下的效率或透过率；</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5</w:t>
            </w:r>
            <w:r w:rsidRPr="008348EC">
              <w:rPr>
                <w:rFonts w:hint="eastAsia"/>
                <w:color w:val="000000"/>
                <w:sz w:val="24"/>
              </w:rPr>
              <w:t>）额定风量下的初阻力；</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6</w:t>
            </w:r>
            <w:r w:rsidRPr="008348EC">
              <w:rPr>
                <w:rFonts w:hint="eastAsia"/>
                <w:color w:val="000000"/>
                <w:sz w:val="24"/>
              </w:rPr>
              <w:t>）指示气流方向的箭头；</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7</w:t>
            </w:r>
            <w:r w:rsidRPr="008348EC">
              <w:rPr>
                <w:rFonts w:hint="eastAsia"/>
                <w:color w:val="000000"/>
                <w:sz w:val="24"/>
              </w:rPr>
              <w:t>）产品出厂日期；</w:t>
            </w:r>
          </w:p>
          <w:p w:rsidR="00427827" w:rsidRPr="008348EC" w:rsidRDefault="00427827" w:rsidP="009D1896">
            <w:pPr>
              <w:jc w:val="center"/>
              <w:rPr>
                <w:rFonts w:ascii="宋体" w:hAnsi="宋体" w:cs="宋体"/>
                <w:sz w:val="24"/>
              </w:rPr>
            </w:pP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初、中、高效过滤器制作要求</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*所有初、中、高效过滤器必须为铝合金外框，外框连接角为铝合金角且铆钉连接，初、中效过滤器中间必须是钢筋轮毂框架（加强型）。</w:t>
            </w: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合格证</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生产厂家盖章后置于产品包装箱内</w:t>
            </w:r>
          </w:p>
          <w:p w:rsidR="00427827" w:rsidRPr="008348EC" w:rsidRDefault="00427827" w:rsidP="009D1896">
            <w:pPr>
              <w:jc w:val="center"/>
              <w:rPr>
                <w:rFonts w:ascii="宋体" w:hAnsi="宋体" w:cs="宋体"/>
                <w:sz w:val="24"/>
              </w:rPr>
            </w:pP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初效板式过滤器技术性能</w:t>
            </w:r>
          </w:p>
          <w:p w:rsidR="00427827" w:rsidRPr="008348EC" w:rsidRDefault="00427827" w:rsidP="009D1896">
            <w:pPr>
              <w:jc w:val="center"/>
              <w:rPr>
                <w:rFonts w:ascii="宋体" w:hAnsi="宋体" w:cs="宋体"/>
                <w:sz w:val="24"/>
              </w:rPr>
            </w:pPr>
            <w:r w:rsidRPr="008348EC">
              <w:rPr>
                <w:rFonts w:ascii="宋体" w:hAnsi="宋体" w:cs="宋体" w:hint="eastAsia"/>
                <w:sz w:val="24"/>
              </w:rPr>
              <w:t>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G4</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能过滤 5um 以上尘埃粒子。以无纺布为滤料，采用铝合金外框内附钢筋支架，波纹式设计。</w:t>
            </w:r>
          </w:p>
        </w:tc>
        <w:tc>
          <w:tcPr>
            <w:tcW w:w="790" w:type="dxa"/>
            <w:vMerge w:val="restart"/>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温度</w:t>
            </w:r>
          </w:p>
          <w:p w:rsidR="00427827" w:rsidRPr="008348EC" w:rsidRDefault="00427827" w:rsidP="009D1896">
            <w:pPr>
              <w:jc w:val="center"/>
              <w:rPr>
                <w:rFonts w:ascii="宋体" w:hAnsi="宋体" w:cs="宋体"/>
                <w:sz w:val="24"/>
              </w:rPr>
            </w:pPr>
            <w:r w:rsidRPr="008348EC">
              <w:rPr>
                <w:rFonts w:ascii="宋体" w:hAnsi="宋体" w:cs="宋体" w:hint="eastAsia"/>
                <w:sz w:val="24"/>
              </w:rPr>
              <w:t>≦80℃</w:t>
            </w:r>
          </w:p>
          <w:p w:rsidR="00427827" w:rsidRPr="008348EC" w:rsidRDefault="00427827" w:rsidP="009D1896">
            <w:pPr>
              <w:jc w:val="center"/>
              <w:rPr>
                <w:rFonts w:ascii="宋体" w:hAnsi="宋体" w:cs="宋体"/>
                <w:sz w:val="24"/>
              </w:rPr>
            </w:pPr>
            <w:r w:rsidRPr="008348EC">
              <w:rPr>
                <w:rFonts w:ascii="宋体" w:hAnsi="宋体" w:cs="宋体" w:hint="eastAsia"/>
                <w:sz w:val="24"/>
              </w:rPr>
              <w:t>湿度</w:t>
            </w:r>
          </w:p>
          <w:p w:rsidR="00427827" w:rsidRPr="008348EC" w:rsidRDefault="00427827" w:rsidP="009D1896">
            <w:pPr>
              <w:jc w:val="center"/>
              <w:rPr>
                <w:rFonts w:ascii="宋体" w:hAnsi="宋体" w:cs="宋体"/>
                <w:sz w:val="24"/>
              </w:rPr>
            </w:pPr>
            <w:r w:rsidRPr="008348EC">
              <w:rPr>
                <w:rFonts w:ascii="宋体" w:hAnsi="宋体" w:cs="宋体" w:hint="eastAsia"/>
                <w:sz w:val="24"/>
              </w:rPr>
              <w:t>≦80%</w:t>
            </w:r>
          </w:p>
        </w:tc>
      </w:tr>
      <w:tr w:rsidR="00427827" w:rsidRPr="008348EC" w:rsidTr="009D1896">
        <w:trPr>
          <w:trHeight w:val="2252"/>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中效袋式过滤器技术性能</w:t>
            </w:r>
          </w:p>
          <w:p w:rsidR="00427827" w:rsidRPr="008348EC" w:rsidRDefault="00427827" w:rsidP="009D1896">
            <w:pPr>
              <w:jc w:val="center"/>
              <w:rPr>
                <w:rFonts w:ascii="宋体" w:hAnsi="宋体" w:cs="宋体"/>
                <w:sz w:val="24"/>
              </w:rPr>
            </w:pPr>
            <w:r w:rsidRPr="008348EC">
              <w:rPr>
                <w:rFonts w:ascii="宋体" w:hAnsi="宋体" w:cs="宋体" w:hint="eastAsia"/>
                <w:sz w:val="24"/>
              </w:rPr>
              <w:t>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F8</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捕集1um以上的颗粒灰尘及各种悬浮物。采用铝合金外框，内附钢筋支架。滤袋采用热熔技术，具有良好的气密性，结合力强。滤袋内均有内衬，防止滤袋随着风压的增加而过度膨胀后出现滤料表面相互遮蔽而降低有效过滤面积的现象。</w:t>
            </w:r>
          </w:p>
        </w:tc>
        <w:tc>
          <w:tcPr>
            <w:tcW w:w="790" w:type="dxa"/>
            <w:vMerge/>
            <w:vAlign w:val="center"/>
          </w:tcPr>
          <w:p w:rsidR="00427827" w:rsidRPr="008348EC" w:rsidRDefault="00427827" w:rsidP="009D1896">
            <w:pPr>
              <w:jc w:val="center"/>
              <w:rPr>
                <w:rFonts w:ascii="宋体" w:hAnsi="宋体" w:cs="宋体"/>
                <w:sz w:val="24"/>
              </w:rPr>
            </w:pPr>
          </w:p>
        </w:tc>
      </w:tr>
      <w:tr w:rsidR="00427827" w:rsidRPr="008348EC" w:rsidTr="009D1896">
        <w:trPr>
          <w:trHeight w:val="2769"/>
          <w:jc w:val="center"/>
        </w:trPr>
        <w:tc>
          <w:tcPr>
            <w:tcW w:w="735"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lastRenderedPageBreak/>
              <w:t>亚高效过滤器技术性能要求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H11</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能捕集0.3um以上的颗粒灰尘及各种悬浮物，外框为黑色塑料框，中间为V型过滤.用热熔胶为分隔物与塑料框结合而成，采用超细玻璃纤维纸作滤料</w:t>
            </w:r>
          </w:p>
        </w:tc>
        <w:tc>
          <w:tcPr>
            <w:tcW w:w="790" w:type="dxa"/>
            <w:vMerge/>
            <w:vAlign w:val="center"/>
          </w:tcPr>
          <w:p w:rsidR="00427827" w:rsidRPr="008348EC" w:rsidRDefault="00427827" w:rsidP="009D1896">
            <w:pPr>
              <w:jc w:val="center"/>
              <w:rPr>
                <w:rFonts w:ascii="宋体" w:hAnsi="宋体" w:cs="宋体"/>
                <w:sz w:val="24"/>
              </w:rPr>
            </w:pPr>
          </w:p>
        </w:tc>
      </w:tr>
      <w:tr w:rsidR="00427827" w:rsidRPr="008348EC" w:rsidTr="009D1896">
        <w:trPr>
          <w:trHeight w:val="2769"/>
          <w:jc w:val="center"/>
        </w:trPr>
        <w:tc>
          <w:tcPr>
            <w:tcW w:w="735"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高效空气过滤器技术性能要求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H14</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捕集0.3um及以上的颗粒灰尘及各种悬浮物，作为各种过滤系统的末端过滤。由滤芯和壳体两部分组成，采用超细玻璃纤维纸作滤料，胶板纸、铝箔板等材料折叠作分割板，新型聚氨酯密封胶密封，并铝合金型材为外框制成</w:t>
            </w:r>
          </w:p>
        </w:tc>
        <w:tc>
          <w:tcPr>
            <w:tcW w:w="790" w:type="dxa"/>
            <w:vMerge/>
            <w:vAlign w:val="center"/>
          </w:tcPr>
          <w:p w:rsidR="00427827" w:rsidRPr="008348EC" w:rsidRDefault="00427827" w:rsidP="009D1896">
            <w:pPr>
              <w:jc w:val="center"/>
              <w:rPr>
                <w:rFonts w:ascii="宋体" w:hAnsi="宋体" w:cs="宋体"/>
                <w:sz w:val="24"/>
              </w:rPr>
            </w:pPr>
          </w:p>
        </w:tc>
      </w:tr>
    </w:tbl>
    <w:p w:rsidR="00427827" w:rsidRDefault="00427827" w:rsidP="00427827">
      <w:pPr>
        <w:rPr>
          <w:sz w:val="24"/>
          <w:szCs w:val="32"/>
        </w:rPr>
      </w:pPr>
      <w:r>
        <w:rPr>
          <w:rFonts w:hint="eastAsia"/>
          <w:sz w:val="24"/>
          <w:szCs w:val="32"/>
        </w:rPr>
        <w:t>说明：根据本院手术室的设计要求：空气净化循环机组采用</w:t>
      </w:r>
      <w:r>
        <w:rPr>
          <w:rFonts w:hint="eastAsia"/>
          <w:sz w:val="24"/>
          <w:szCs w:val="32"/>
        </w:rPr>
        <w:t>G4+</w:t>
      </w:r>
      <w:r>
        <w:rPr>
          <w:rFonts w:hint="eastAsia"/>
          <w:sz w:val="24"/>
          <w:szCs w:val="32"/>
        </w:rPr>
        <w:t>袋式</w:t>
      </w:r>
      <w:r>
        <w:rPr>
          <w:rFonts w:hint="eastAsia"/>
          <w:sz w:val="24"/>
          <w:szCs w:val="32"/>
        </w:rPr>
        <w:t>F8</w:t>
      </w:r>
      <w:r>
        <w:rPr>
          <w:rFonts w:hint="eastAsia"/>
          <w:sz w:val="24"/>
          <w:szCs w:val="32"/>
        </w:rPr>
        <w:t>，新风机组采用纱网</w:t>
      </w:r>
      <w:r>
        <w:rPr>
          <w:rFonts w:hint="eastAsia"/>
          <w:sz w:val="24"/>
          <w:szCs w:val="32"/>
        </w:rPr>
        <w:t>+G4+</w:t>
      </w:r>
      <w:r>
        <w:rPr>
          <w:rFonts w:hint="eastAsia"/>
          <w:sz w:val="24"/>
          <w:szCs w:val="32"/>
        </w:rPr>
        <w:t>亚高效过滤器，手术室末端为</w:t>
      </w:r>
      <w:r>
        <w:rPr>
          <w:rFonts w:hint="eastAsia"/>
          <w:sz w:val="24"/>
          <w:szCs w:val="32"/>
        </w:rPr>
        <w:t>H14</w:t>
      </w:r>
      <w:r>
        <w:rPr>
          <w:rFonts w:hint="eastAsia"/>
          <w:sz w:val="24"/>
          <w:szCs w:val="32"/>
        </w:rPr>
        <w:t>高效过滤器。</w:t>
      </w:r>
    </w:p>
    <w:p w:rsidR="00427827" w:rsidRDefault="00427827" w:rsidP="00427827">
      <w:pPr>
        <w:tabs>
          <w:tab w:val="left" w:pos="142"/>
        </w:tabs>
        <w:spacing w:line="500" w:lineRule="exact"/>
        <w:rPr>
          <w:rFonts w:ascii="宋体" w:hAnsi="宋体"/>
          <w:b/>
          <w:sz w:val="28"/>
          <w:szCs w:val="28"/>
        </w:rPr>
      </w:pPr>
      <w:r>
        <w:rPr>
          <w:rFonts w:ascii="宋体" w:hAnsi="宋体" w:hint="eastAsia"/>
          <w:b/>
          <w:sz w:val="28"/>
          <w:szCs w:val="28"/>
        </w:rPr>
        <w:t xml:space="preserve">三．其它       </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1、报价采用按规格报单价进行合计。（</w:t>
      </w:r>
      <w:r>
        <w:rPr>
          <w:rFonts w:ascii="宋体" w:hAnsi="宋体" w:cs="宋体" w:hint="eastAsia"/>
          <w:b/>
          <w:bCs/>
          <w:sz w:val="28"/>
          <w:szCs w:val="28"/>
        </w:rPr>
        <w:t>*</w:t>
      </w:r>
      <w:r>
        <w:rPr>
          <w:rFonts w:ascii="宋体" w:hAnsi="宋体" w:hint="eastAsia"/>
          <w:b/>
          <w:bCs/>
          <w:sz w:val="28"/>
          <w:szCs w:val="28"/>
        </w:rPr>
        <w:t>：报价包含过滤器采购费、运费、安装费、税费、自检费，为税后总报价。报价不能超过招标控制价，超过招标</w:t>
      </w:r>
      <w:r w:rsidR="00917E75">
        <w:rPr>
          <w:rFonts w:ascii="宋体" w:hAnsi="宋体" w:hint="eastAsia"/>
          <w:b/>
          <w:bCs/>
          <w:sz w:val="28"/>
          <w:szCs w:val="28"/>
        </w:rPr>
        <w:t>清单</w:t>
      </w:r>
      <w:r>
        <w:rPr>
          <w:rFonts w:ascii="宋体" w:hAnsi="宋体" w:hint="eastAsia"/>
          <w:b/>
          <w:bCs/>
          <w:sz w:val="28"/>
          <w:szCs w:val="28"/>
        </w:rPr>
        <w:t>控制价的投标为废标</w:t>
      </w:r>
      <w:r>
        <w:rPr>
          <w:rFonts w:ascii="宋体" w:hAnsi="宋体" w:hint="eastAsia"/>
          <w:sz w:val="28"/>
          <w:szCs w:val="28"/>
        </w:rPr>
        <w:t>）</w:t>
      </w:r>
    </w:p>
    <w:p w:rsidR="00427827" w:rsidRDefault="00427827" w:rsidP="00427827">
      <w:pPr>
        <w:pStyle w:val="BodyText1I2"/>
        <w:ind w:leftChars="0" w:left="0" w:firstLine="0"/>
        <w:rPr>
          <w:b/>
          <w:bCs/>
        </w:rPr>
      </w:pPr>
      <w:r>
        <w:rPr>
          <w:rFonts w:ascii="宋体" w:hAnsi="宋体" w:hint="eastAsia"/>
          <w:sz w:val="28"/>
          <w:szCs w:val="28"/>
        </w:rPr>
        <w:t xml:space="preserve">    2、定点期限：</w:t>
      </w:r>
      <w:r w:rsidR="00EC024B">
        <w:rPr>
          <w:rFonts w:ascii="宋体" w:hAnsi="宋体" w:hint="eastAsia"/>
          <w:b/>
          <w:bCs/>
          <w:sz w:val="28"/>
          <w:szCs w:val="28"/>
        </w:rPr>
        <w:t>1</w:t>
      </w:r>
      <w:r>
        <w:rPr>
          <w:rFonts w:ascii="宋体" w:hAnsi="宋体" w:hint="eastAsia"/>
          <w:b/>
          <w:bCs/>
          <w:sz w:val="28"/>
          <w:szCs w:val="28"/>
        </w:rPr>
        <w:t>年</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3、投标需提供(1) 中标后的服务措施及服务承诺；(2)服务方案；(3) 供货质量保证措施；(4) 合理化建议； (5) 企业及技术员资质文件（复印件），长沙地区业绩表（附合同复印件）；</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4、工作场地特殊，甲方不组织现场踏勘。</w:t>
      </w:r>
    </w:p>
    <w:p w:rsidR="00427827" w:rsidRPr="001656FA" w:rsidRDefault="00427827" w:rsidP="001656FA">
      <w:pPr>
        <w:tabs>
          <w:tab w:val="left" w:pos="142"/>
        </w:tabs>
        <w:spacing w:line="500" w:lineRule="exact"/>
        <w:ind w:firstLineChars="200" w:firstLine="560"/>
        <w:rPr>
          <w:rFonts w:ascii="宋体" w:hAnsi="宋体"/>
          <w:sz w:val="28"/>
          <w:szCs w:val="28"/>
        </w:rPr>
      </w:pPr>
      <w:r>
        <w:rPr>
          <w:rFonts w:ascii="宋体" w:hAnsi="宋体" w:hint="eastAsia"/>
          <w:sz w:val="28"/>
          <w:szCs w:val="28"/>
        </w:rPr>
        <w:t>5、付款方式：本项目采取单次实际供货规格数量乘以中标单价进行结算。</w:t>
      </w:r>
    </w:p>
    <w:p w:rsidR="00427827" w:rsidRDefault="00427827" w:rsidP="00427827">
      <w:pPr>
        <w:tabs>
          <w:tab w:val="left" w:pos="142"/>
        </w:tabs>
        <w:spacing w:line="500" w:lineRule="exact"/>
        <w:rPr>
          <w:rFonts w:ascii="宋体" w:hAnsi="宋体"/>
          <w:b/>
          <w:sz w:val="28"/>
          <w:szCs w:val="28"/>
        </w:rPr>
      </w:pPr>
      <w:r>
        <w:rPr>
          <w:rFonts w:ascii="宋体" w:hAnsi="宋体" w:hint="eastAsia"/>
          <w:b/>
          <w:sz w:val="28"/>
          <w:szCs w:val="28"/>
        </w:rPr>
        <w:t>四、评标方式：</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1、医院组成招标、评标小组，</w:t>
      </w:r>
      <w:r w:rsidR="00917E75">
        <w:rPr>
          <w:rFonts w:ascii="宋体" w:hAnsi="宋体" w:hint="eastAsia"/>
          <w:sz w:val="28"/>
          <w:szCs w:val="28"/>
        </w:rPr>
        <w:t>在技术指标满足情况下</w:t>
      </w:r>
      <w:r>
        <w:rPr>
          <w:rFonts w:ascii="宋体" w:hAnsi="宋体" w:hint="eastAsia"/>
          <w:sz w:val="28"/>
          <w:szCs w:val="28"/>
        </w:rPr>
        <w:t>按照低价原则评标；</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2、参加投标的单位，必须由企业法人或企业法人授权的委托人</w:t>
      </w:r>
      <w:r>
        <w:rPr>
          <w:rFonts w:ascii="宋体" w:hAnsi="宋体" w:hint="eastAsia"/>
          <w:sz w:val="28"/>
          <w:szCs w:val="28"/>
        </w:rPr>
        <w:lastRenderedPageBreak/>
        <w:t xml:space="preserve">参加投标，否则视为自动弃权。 </w:t>
      </w:r>
    </w:p>
    <w:p w:rsidR="00427827" w:rsidRDefault="00427827" w:rsidP="00427827">
      <w:pPr>
        <w:tabs>
          <w:tab w:val="left" w:pos="142"/>
        </w:tabs>
        <w:spacing w:line="520" w:lineRule="exact"/>
        <w:rPr>
          <w:rFonts w:ascii="宋体" w:hAnsi="宋体"/>
          <w:sz w:val="28"/>
          <w:szCs w:val="28"/>
        </w:rPr>
      </w:pPr>
      <w:r>
        <w:rPr>
          <w:rFonts w:ascii="宋体" w:hAnsi="宋体" w:hint="eastAsia"/>
          <w:b/>
          <w:sz w:val="28"/>
          <w:szCs w:val="28"/>
        </w:rPr>
        <w:t>五、投标文件：</w:t>
      </w:r>
      <w:r>
        <w:rPr>
          <w:rFonts w:ascii="宋体" w:hAnsi="宋体" w:hint="eastAsia"/>
          <w:sz w:val="28"/>
          <w:szCs w:val="28"/>
        </w:rPr>
        <w:t>投标文件份数：正本一份，副本</w:t>
      </w:r>
      <w:r w:rsidR="00917E75">
        <w:rPr>
          <w:rFonts w:ascii="宋体" w:hAnsi="宋体" w:hint="eastAsia"/>
          <w:sz w:val="28"/>
          <w:szCs w:val="28"/>
        </w:rPr>
        <w:t>二</w:t>
      </w:r>
      <w:r>
        <w:rPr>
          <w:rFonts w:ascii="宋体" w:hAnsi="宋体" w:hint="eastAsia"/>
          <w:sz w:val="28"/>
          <w:szCs w:val="28"/>
        </w:rPr>
        <w:t>份，投标人应将投标文件正本、副本所有的投标文件密封装在单独的信封中，且在信封</w:t>
      </w:r>
    </w:p>
    <w:p w:rsidR="00427827" w:rsidRDefault="00427827" w:rsidP="001656FA">
      <w:pPr>
        <w:tabs>
          <w:tab w:val="left" w:pos="142"/>
        </w:tabs>
        <w:spacing w:line="520" w:lineRule="exact"/>
        <w:rPr>
          <w:rFonts w:ascii="宋体" w:hAnsi="宋体"/>
          <w:sz w:val="28"/>
          <w:szCs w:val="28"/>
        </w:rPr>
      </w:pPr>
      <w:r>
        <w:rPr>
          <w:rFonts w:ascii="宋体" w:hAnsi="宋体" w:hint="eastAsia"/>
          <w:sz w:val="28"/>
          <w:szCs w:val="28"/>
        </w:rPr>
        <w:t>上标明投标单位名称、项目名称字样，加盖公章。</w:t>
      </w:r>
    </w:p>
    <w:p w:rsidR="009B60BC" w:rsidRPr="00781A5C" w:rsidRDefault="009B60BC" w:rsidP="009B60BC">
      <w:pPr>
        <w:adjustRightInd w:val="0"/>
        <w:spacing w:line="440" w:lineRule="exact"/>
        <w:rPr>
          <w:rFonts w:ascii="宋体" w:hAnsi="宋体" w:cs="宋体"/>
          <w:sz w:val="24"/>
        </w:rPr>
      </w:pPr>
      <w:r>
        <w:rPr>
          <w:rFonts w:ascii="宋体" w:hAnsi="宋体" w:cs="宋体" w:hint="eastAsia"/>
          <w:sz w:val="24"/>
        </w:rPr>
        <w:t>六、</w:t>
      </w:r>
      <w:r w:rsidRPr="00781A5C">
        <w:rPr>
          <w:rFonts w:ascii="宋体" w:hAnsi="宋体" w:cs="宋体" w:hint="eastAsia"/>
          <w:sz w:val="24"/>
        </w:rPr>
        <w:t>投标截止时间、开标时间及地点：</w:t>
      </w:r>
    </w:p>
    <w:p w:rsidR="009B60BC" w:rsidRPr="00781A5C" w:rsidRDefault="009B60BC" w:rsidP="009B60BC">
      <w:pPr>
        <w:adjustRightInd w:val="0"/>
        <w:spacing w:line="440" w:lineRule="exact"/>
        <w:ind w:firstLineChars="200" w:firstLine="480"/>
        <w:rPr>
          <w:rFonts w:ascii="宋体" w:hAnsi="宋体" w:cs="宋体"/>
          <w:sz w:val="24"/>
        </w:rPr>
      </w:pPr>
      <w:r w:rsidRPr="00781A5C">
        <w:rPr>
          <w:rFonts w:ascii="宋体" w:hAnsi="宋体" w:cs="宋体" w:hint="eastAsia"/>
          <w:bCs/>
          <w:sz w:val="24"/>
        </w:rPr>
        <w:t>1、投标截止及开标时间：</w:t>
      </w:r>
      <w:r>
        <w:rPr>
          <w:rFonts w:ascii="宋体" w:hAnsi="宋体" w:cs="宋体" w:hint="eastAsia"/>
          <w:sz w:val="24"/>
        </w:rPr>
        <w:t>202</w:t>
      </w:r>
      <w:r>
        <w:rPr>
          <w:rFonts w:ascii="宋体" w:hAnsi="宋体" w:cs="宋体"/>
          <w:sz w:val="24"/>
        </w:rPr>
        <w:t>2</w:t>
      </w:r>
      <w:r w:rsidRPr="00781A5C">
        <w:rPr>
          <w:rFonts w:ascii="宋体" w:hAnsi="宋体" w:cs="宋体" w:hint="eastAsia"/>
          <w:sz w:val="24"/>
        </w:rPr>
        <w:t>年</w:t>
      </w:r>
      <w:r>
        <w:rPr>
          <w:rFonts w:ascii="宋体" w:hAnsi="宋体" w:cs="宋体"/>
          <w:sz w:val="24"/>
        </w:rPr>
        <w:t>11</w:t>
      </w:r>
      <w:r w:rsidRPr="00781A5C">
        <w:rPr>
          <w:rFonts w:ascii="宋体" w:hAnsi="宋体" w:cs="宋体" w:hint="eastAsia"/>
          <w:sz w:val="24"/>
        </w:rPr>
        <w:t>月</w:t>
      </w:r>
      <w:r w:rsidR="00703490">
        <w:rPr>
          <w:rFonts w:ascii="宋体" w:hAnsi="宋体" w:cs="宋体"/>
          <w:sz w:val="24"/>
        </w:rPr>
        <w:t>22</w:t>
      </w:r>
      <w:r w:rsidRPr="00781A5C">
        <w:rPr>
          <w:rFonts w:ascii="宋体" w:hAnsi="宋体" w:cs="宋体" w:hint="eastAsia"/>
          <w:sz w:val="24"/>
        </w:rPr>
        <w:t>日09:00，超过截止时间的投标</w:t>
      </w:r>
      <w:bookmarkStart w:id="0" w:name="_GoBack"/>
      <w:bookmarkEnd w:id="0"/>
      <w:r w:rsidRPr="00781A5C">
        <w:rPr>
          <w:rFonts w:ascii="宋体" w:hAnsi="宋体" w:cs="宋体" w:hint="eastAsia"/>
          <w:sz w:val="24"/>
        </w:rPr>
        <w:t>将被拒绝</w:t>
      </w:r>
      <w:r w:rsidRPr="00781A5C">
        <w:rPr>
          <w:rFonts w:ascii="宋体" w:hAnsi="宋体" w:cs="宋体" w:hint="eastAsia"/>
          <w:iCs/>
          <w:sz w:val="24"/>
        </w:rPr>
        <w:t>（★）</w:t>
      </w:r>
      <w:r w:rsidRPr="00781A5C">
        <w:rPr>
          <w:rFonts w:ascii="宋体" w:hAnsi="宋体" w:cs="宋体" w:hint="eastAsia"/>
          <w:sz w:val="24"/>
        </w:rPr>
        <w:t>。</w:t>
      </w:r>
    </w:p>
    <w:p w:rsidR="009B60BC" w:rsidRPr="00781A5C" w:rsidRDefault="009B60BC" w:rsidP="009B60BC">
      <w:pPr>
        <w:adjustRightInd w:val="0"/>
        <w:spacing w:line="440" w:lineRule="exact"/>
        <w:ind w:firstLineChars="200" w:firstLine="480"/>
        <w:rPr>
          <w:rFonts w:ascii="宋体" w:hAnsi="宋体" w:cs="宋体"/>
          <w:sz w:val="24"/>
        </w:rPr>
      </w:pPr>
      <w:r w:rsidRPr="00781A5C">
        <w:rPr>
          <w:rFonts w:ascii="宋体" w:hAnsi="宋体" w:cs="宋体" w:hint="eastAsia"/>
          <w:sz w:val="24"/>
        </w:rPr>
        <w:t>2</w:t>
      </w:r>
      <w:r>
        <w:rPr>
          <w:rFonts w:ascii="宋体" w:hAnsi="宋体" w:cs="宋体" w:hint="eastAsia"/>
          <w:sz w:val="24"/>
        </w:rPr>
        <w:t>、开标地点：浏阳市人民医院中央区四楼二</w:t>
      </w:r>
      <w:r w:rsidRPr="00781A5C">
        <w:rPr>
          <w:rFonts w:ascii="宋体" w:hAnsi="宋体" w:cs="宋体" w:hint="eastAsia"/>
          <w:sz w:val="24"/>
        </w:rPr>
        <w:t xml:space="preserve">会议室 </w:t>
      </w:r>
    </w:p>
    <w:p w:rsidR="009B60BC" w:rsidRPr="00781A5C" w:rsidRDefault="009B60BC" w:rsidP="009B60BC">
      <w:pPr>
        <w:adjustRightInd w:val="0"/>
        <w:spacing w:line="440" w:lineRule="exact"/>
        <w:ind w:firstLineChars="200" w:firstLine="480"/>
        <w:rPr>
          <w:rFonts w:ascii="宋体" w:hAnsi="宋体" w:cs="宋体"/>
          <w:sz w:val="24"/>
        </w:rPr>
      </w:pPr>
      <w:r w:rsidRPr="00781A5C">
        <w:rPr>
          <w:rFonts w:ascii="宋体" w:hAnsi="宋体" w:cs="宋体" w:hint="eastAsia"/>
          <w:sz w:val="24"/>
        </w:rPr>
        <w:t>逾期送达或未送达指定地点的或未按招标文件要求密封的投标文件，招标人可拒绝接收。投标人法定代表人或授权委托人须亲自到场参加投标。</w:t>
      </w:r>
    </w:p>
    <w:p w:rsidR="009B60BC" w:rsidRDefault="009B60BC" w:rsidP="009B60BC">
      <w:pPr>
        <w:adjustRightInd w:val="0"/>
        <w:spacing w:line="440" w:lineRule="exact"/>
        <w:rPr>
          <w:rFonts w:ascii="宋体" w:hAnsi="宋体" w:cs="宋体"/>
          <w:sz w:val="24"/>
        </w:rPr>
      </w:pPr>
    </w:p>
    <w:p w:rsidR="009B60BC" w:rsidRPr="00781A5C" w:rsidRDefault="009B60BC" w:rsidP="009B60BC">
      <w:pPr>
        <w:adjustRightInd w:val="0"/>
        <w:spacing w:line="440" w:lineRule="exact"/>
        <w:rPr>
          <w:rFonts w:ascii="宋体" w:hAnsi="宋体" w:cs="宋体"/>
          <w:sz w:val="24"/>
        </w:rPr>
      </w:pPr>
      <w:r>
        <w:rPr>
          <w:rFonts w:ascii="宋体" w:hAnsi="宋体" w:cs="宋体" w:hint="eastAsia"/>
          <w:sz w:val="24"/>
        </w:rPr>
        <w:t>十</w:t>
      </w:r>
      <w:r w:rsidRPr="00781A5C">
        <w:rPr>
          <w:rFonts w:ascii="宋体" w:hAnsi="宋体" w:cs="宋体" w:hint="eastAsia"/>
          <w:sz w:val="24"/>
        </w:rPr>
        <w:t>、</w:t>
      </w:r>
      <w:r w:rsidRPr="00781A5C">
        <w:rPr>
          <w:rFonts w:ascii="宋体" w:hAnsi="宋体" w:cs="宋体" w:hint="eastAsia"/>
          <w:bCs/>
          <w:sz w:val="24"/>
        </w:rPr>
        <w:t>有关此次招标事宜，可与下列人员联系：</w:t>
      </w:r>
    </w:p>
    <w:p w:rsidR="009B60BC" w:rsidRDefault="009B60BC" w:rsidP="009B60BC">
      <w:pPr>
        <w:tabs>
          <w:tab w:val="left" w:pos="142"/>
        </w:tabs>
        <w:spacing w:line="520" w:lineRule="exact"/>
        <w:rPr>
          <w:rFonts w:ascii="微软雅黑" w:eastAsia="微软雅黑" w:hAnsi="微软雅黑"/>
          <w:color w:val="666666"/>
          <w:szCs w:val="21"/>
        </w:rPr>
      </w:pPr>
      <w:r w:rsidRPr="00781A5C">
        <w:rPr>
          <w:rFonts w:ascii="宋体" w:hAnsi="宋体" w:cs="宋体" w:hint="eastAsia"/>
          <w:sz w:val="24"/>
        </w:rPr>
        <w:t>联系电话：刘宏：13907497269  宋远超：1397319361</w:t>
      </w:r>
      <w:r w:rsidRPr="00AA0EDD">
        <w:rPr>
          <w:rFonts w:ascii="宋体" w:hAnsi="宋体" w:cs="宋体" w:hint="eastAsia"/>
          <w:sz w:val="24"/>
        </w:rPr>
        <w:t>0  </w:t>
      </w:r>
      <w:r>
        <w:rPr>
          <w:rFonts w:ascii="微软雅黑" w:eastAsia="微软雅黑" w:hAnsi="微软雅黑" w:hint="eastAsia"/>
          <w:color w:val="666666"/>
          <w:szCs w:val="21"/>
        </w:rPr>
        <w:t xml:space="preserve">  </w:t>
      </w:r>
    </w:p>
    <w:p w:rsidR="009B60BC" w:rsidRDefault="009B60BC" w:rsidP="009B60BC">
      <w:pPr>
        <w:tabs>
          <w:tab w:val="left" w:pos="142"/>
        </w:tabs>
        <w:spacing w:line="520" w:lineRule="exact"/>
        <w:rPr>
          <w:rFonts w:ascii="微软雅黑" w:eastAsia="微软雅黑" w:hAnsi="微软雅黑"/>
          <w:color w:val="666666"/>
          <w:szCs w:val="21"/>
        </w:rPr>
      </w:pPr>
    </w:p>
    <w:p w:rsidR="009B60BC" w:rsidRDefault="009B60BC" w:rsidP="009B60BC">
      <w:pPr>
        <w:tabs>
          <w:tab w:val="left" w:pos="142"/>
        </w:tabs>
        <w:spacing w:line="520" w:lineRule="exact"/>
        <w:rPr>
          <w:rFonts w:ascii="微软雅黑" w:eastAsia="微软雅黑" w:hAnsi="微软雅黑"/>
          <w:color w:val="666666"/>
          <w:szCs w:val="21"/>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Pr="00781A5C" w:rsidRDefault="009B60BC" w:rsidP="009B60BC">
      <w:pPr>
        <w:spacing w:line="440" w:lineRule="exact"/>
        <w:rPr>
          <w:rFonts w:ascii="宋体" w:hAnsi="宋体" w:cs="宋体"/>
          <w:b/>
          <w:sz w:val="28"/>
        </w:rPr>
      </w:pPr>
      <w:r w:rsidRPr="00781A5C">
        <w:rPr>
          <w:rFonts w:ascii="宋体" w:hAnsi="宋体" w:cs="宋体" w:hint="eastAsia"/>
          <w:b/>
          <w:sz w:val="28"/>
        </w:rPr>
        <w:t>附件1：投标文件制作格式</w:t>
      </w:r>
    </w:p>
    <w:p w:rsidR="009B60BC" w:rsidRDefault="009B60BC" w:rsidP="009B60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9B60BC" w:rsidRDefault="009B60BC" w:rsidP="009B60BC">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9B60BC" w:rsidRDefault="009B60BC" w:rsidP="009B60BC">
      <w:pPr>
        <w:rPr>
          <w:rFonts w:ascii="宋体" w:hAnsi="宋体" w:cs="仿宋"/>
          <w:sz w:val="24"/>
        </w:rPr>
      </w:pPr>
    </w:p>
    <w:p w:rsidR="009B60BC" w:rsidRDefault="009B60BC" w:rsidP="009B60BC">
      <w:pPr>
        <w:rPr>
          <w:rFonts w:ascii="宋体" w:hAnsi="宋体" w:cs="仿宋"/>
          <w:sz w:val="24"/>
        </w:rPr>
      </w:pPr>
      <w:r>
        <w:rPr>
          <w:rFonts w:ascii="宋体" w:hAnsi="宋体" w:cs="仿宋" w:hint="eastAsia"/>
          <w:sz w:val="24"/>
        </w:rPr>
        <w:t xml:space="preserve">                     </w:t>
      </w:r>
    </w:p>
    <w:p w:rsidR="009B60BC" w:rsidRDefault="009B60BC" w:rsidP="009B60BC">
      <w:pPr>
        <w:pStyle w:val="a8"/>
        <w:ind w:firstLineChars="650" w:firstLine="1827"/>
        <w:rPr>
          <w:rFonts w:hAnsi="宋体" w:cs="仿宋"/>
          <w:b/>
          <w:sz w:val="28"/>
          <w:szCs w:val="28"/>
        </w:rPr>
      </w:pPr>
      <w:r>
        <w:rPr>
          <w:rFonts w:hAnsi="宋体" w:cs="仿宋" w:hint="eastAsia"/>
          <w:b/>
          <w:sz w:val="28"/>
          <w:szCs w:val="28"/>
        </w:rPr>
        <w:t xml:space="preserve">采购项目名称：________________    </w:t>
      </w:r>
    </w:p>
    <w:p w:rsidR="009B60BC" w:rsidRDefault="009B60BC" w:rsidP="009B60BC">
      <w:pPr>
        <w:adjustRightInd w:val="0"/>
        <w:snapToGrid w:val="0"/>
        <w:ind w:firstLineChars="350" w:firstLine="984"/>
        <w:outlineLvl w:val="0"/>
        <w:rPr>
          <w:rFonts w:ascii="宋体" w:hAnsi="宋体" w:cs="仿宋"/>
          <w:b/>
          <w:sz w:val="28"/>
          <w:szCs w:val="28"/>
        </w:rPr>
      </w:pPr>
    </w:p>
    <w:p w:rsidR="009B60BC" w:rsidRDefault="009B60BC" w:rsidP="009B60BC">
      <w:pPr>
        <w:adjustRightInd w:val="0"/>
        <w:snapToGrid w:val="0"/>
        <w:ind w:firstLineChars="500" w:firstLine="1405"/>
        <w:outlineLvl w:val="0"/>
        <w:rPr>
          <w:rFonts w:ascii="宋体" w:hAnsi="宋体" w:cs="仿宋"/>
          <w:b/>
          <w:sz w:val="28"/>
          <w:szCs w:val="28"/>
        </w:rPr>
      </w:pPr>
    </w:p>
    <w:p w:rsidR="009B60BC" w:rsidRDefault="009B60BC" w:rsidP="009B60BC">
      <w:pPr>
        <w:adjustRightInd w:val="0"/>
        <w:snapToGrid w:val="0"/>
        <w:outlineLvl w:val="0"/>
        <w:rPr>
          <w:rFonts w:ascii="宋体" w:hAnsi="宋体" w:cs="仿宋"/>
          <w:sz w:val="28"/>
          <w:szCs w:val="28"/>
        </w:rPr>
      </w:pPr>
    </w:p>
    <w:p w:rsidR="009B60BC" w:rsidRDefault="009B60BC" w:rsidP="009B60BC">
      <w:pPr>
        <w:adjustRightInd w:val="0"/>
        <w:snapToGrid w:val="0"/>
        <w:outlineLvl w:val="0"/>
        <w:rPr>
          <w:rFonts w:ascii="宋体" w:hAnsi="宋体" w:cs="仿宋"/>
          <w:sz w:val="28"/>
          <w:szCs w:val="28"/>
        </w:rPr>
      </w:pPr>
    </w:p>
    <w:p w:rsidR="009B60BC" w:rsidRPr="00B374D4" w:rsidRDefault="009B60BC" w:rsidP="009B60BC">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spacing w:line="600" w:lineRule="exact"/>
        <w:jc w:val="center"/>
        <w:rPr>
          <w:rFonts w:ascii="宋体" w:hAnsi="宋体" w:cs="仿宋"/>
          <w:sz w:val="28"/>
          <w:szCs w:val="28"/>
        </w:rPr>
      </w:pPr>
      <w:r>
        <w:rPr>
          <w:rFonts w:ascii="宋体" w:hAnsi="宋体" w:cs="仿宋" w:hint="eastAsia"/>
          <w:sz w:val="28"/>
          <w:szCs w:val="28"/>
        </w:rPr>
        <w:t>年  月  日</w:t>
      </w:r>
    </w:p>
    <w:p w:rsidR="009B60BC" w:rsidRDefault="009B60BC" w:rsidP="009B60BC">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9B60BC" w:rsidRDefault="009B60BC" w:rsidP="009B60BC">
      <w:pPr>
        <w:spacing w:line="600" w:lineRule="exact"/>
        <w:jc w:val="center"/>
        <w:rPr>
          <w:rFonts w:ascii="宋体" w:hAnsi="宋体" w:cs="宋体"/>
          <w:b/>
          <w:szCs w:val="32"/>
        </w:rPr>
      </w:pPr>
    </w:p>
    <w:p w:rsidR="009B60BC" w:rsidRDefault="009B60BC" w:rsidP="009B60BC">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rPr>
        <w:t>（需备注三证合一或五证合一）</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报价文件</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rPr>
        <w:t>（提供投标产品技术参数佐证资料）</w:t>
      </w:r>
    </w:p>
    <w:p w:rsidR="009B60BC" w:rsidRPr="002767F3" w:rsidRDefault="00392501" w:rsidP="009B60BC">
      <w:pPr>
        <w:spacing w:line="600" w:lineRule="exact"/>
        <w:rPr>
          <w:rFonts w:ascii="宋体" w:hAnsi="宋体" w:cs="仿宋"/>
          <w:sz w:val="24"/>
        </w:rPr>
      </w:pPr>
      <w:r>
        <w:rPr>
          <w:rFonts w:ascii="宋体" w:hAnsi="宋体" w:cs="仿宋" w:hint="eastAsia"/>
          <w:sz w:val="24"/>
        </w:rPr>
        <w:t>六</w:t>
      </w:r>
      <w:r w:rsidR="009B60BC">
        <w:rPr>
          <w:rFonts w:ascii="宋体" w:hAnsi="宋体" w:cs="仿宋" w:hint="eastAsia"/>
          <w:sz w:val="24"/>
        </w:rPr>
        <w:t xml:space="preserve">、  </w:t>
      </w:r>
      <w:r w:rsidR="009B60BC" w:rsidRPr="002767F3">
        <w:rPr>
          <w:rFonts w:ascii="宋体" w:hAnsi="宋体" w:cs="仿宋" w:hint="eastAsia"/>
          <w:sz w:val="24"/>
        </w:rPr>
        <w:t>投标人所投产品如为进口产品，还需提供生产厂商（制造商）或经销商或代理商出具的针对本项目的授权书。</w:t>
      </w:r>
    </w:p>
    <w:p w:rsidR="009B60BC" w:rsidRDefault="00392501" w:rsidP="009B60BC">
      <w:pPr>
        <w:spacing w:line="600" w:lineRule="exact"/>
        <w:rPr>
          <w:rFonts w:ascii="宋体" w:hAnsi="宋体" w:cs="仿宋"/>
          <w:sz w:val="24"/>
        </w:rPr>
      </w:pPr>
      <w:r>
        <w:rPr>
          <w:rFonts w:ascii="宋体" w:hAnsi="宋体" w:cs="仿宋" w:hint="eastAsia"/>
          <w:sz w:val="24"/>
        </w:rPr>
        <w:t>七</w:t>
      </w:r>
      <w:r w:rsidR="009B60BC">
        <w:rPr>
          <w:rFonts w:ascii="宋体" w:hAnsi="宋体" w:cs="仿宋" w:hint="eastAsia"/>
          <w:sz w:val="24"/>
        </w:rPr>
        <w:t>、  供应商认为需要提供的其它资料。</w:t>
      </w: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hd w:val="clear" w:color="auto" w:fill="FFFFFF"/>
        <w:spacing w:before="93" w:after="62" w:line="400" w:lineRule="exact"/>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b/>
          <w:sz w:val="24"/>
        </w:rPr>
      </w:pPr>
    </w:p>
    <w:p w:rsidR="009B60BC" w:rsidRDefault="009B60BC"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9B60BC" w:rsidRPr="00B374D4" w:rsidRDefault="009B60BC" w:rsidP="009B60BC">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rPr>
        <w:t>（需备注三证合一或五证合一）</w:t>
      </w: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adjustRightInd w:val="0"/>
        <w:snapToGrid w:val="0"/>
        <w:spacing w:line="360" w:lineRule="auto"/>
        <w:ind w:right="24"/>
        <w:jc w:val="center"/>
        <w:rPr>
          <w:rFonts w:ascii="宋体" w:hAnsi="宋体"/>
          <w:b/>
          <w:sz w:val="30"/>
          <w:szCs w:val="30"/>
        </w:rPr>
      </w:pPr>
    </w:p>
    <w:p w:rsidR="009B60BC" w:rsidRPr="000F7418" w:rsidRDefault="009B60BC" w:rsidP="009B60B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供应商名称：</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注册号：</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注册地址：</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成立时间： 年 月 日</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经营期限：</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经营范围：主营： ；兼营：</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姓名： 性别： 年龄： 系（供应商名称）的法定代表人。</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特此证明。</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附：法定代表人身份证复印件</w:t>
      </w:r>
    </w:p>
    <w:p w:rsidR="009B60BC" w:rsidRPr="00B374D4" w:rsidRDefault="009B60BC" w:rsidP="009B60BC">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9B60BC" w:rsidRPr="00B374D4" w:rsidTr="00501B12">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9B60BC" w:rsidRPr="00B374D4" w:rsidRDefault="009B60BC" w:rsidP="00501B12">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9B60BC" w:rsidRPr="00B374D4" w:rsidRDefault="009B60BC" w:rsidP="00501B12">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9B60BC" w:rsidRPr="00B374D4" w:rsidRDefault="009B60BC" w:rsidP="009B60BC">
      <w:pPr>
        <w:snapToGrid w:val="0"/>
        <w:spacing w:line="480" w:lineRule="auto"/>
        <w:rPr>
          <w:rFonts w:ascii="宋体" w:hAnsi="宋体" w:cs="仿宋"/>
          <w:sz w:val="24"/>
        </w:rPr>
      </w:pPr>
    </w:p>
    <w:p w:rsidR="009B60BC" w:rsidRPr="00B374D4" w:rsidRDefault="009B60BC" w:rsidP="009B60BC">
      <w:pPr>
        <w:snapToGrid w:val="0"/>
        <w:rPr>
          <w:rFonts w:ascii="宋体" w:hAnsi="宋体" w:cs="仿宋"/>
          <w:sz w:val="24"/>
        </w:rPr>
      </w:pPr>
    </w:p>
    <w:p w:rsidR="009B60BC" w:rsidRPr="00B374D4" w:rsidRDefault="009B60BC" w:rsidP="009B60BC">
      <w:pPr>
        <w:snapToGrid w:val="0"/>
        <w:rPr>
          <w:rFonts w:ascii="宋体" w:hAnsi="宋体" w:cs="仿宋"/>
          <w:sz w:val="24"/>
        </w:rPr>
      </w:pPr>
    </w:p>
    <w:p w:rsidR="009B60BC" w:rsidRPr="00B374D4" w:rsidRDefault="009B60BC" w:rsidP="009B60BC">
      <w:pPr>
        <w:adjustRightInd w:val="0"/>
        <w:snapToGrid w:val="0"/>
        <w:spacing w:line="360" w:lineRule="auto"/>
        <w:rPr>
          <w:rFonts w:ascii="宋体" w:hAnsi="宋体" w:cs="仿宋"/>
          <w:sz w:val="24"/>
        </w:rPr>
      </w:pPr>
    </w:p>
    <w:p w:rsidR="009B60BC" w:rsidRPr="00B374D4" w:rsidRDefault="009B60BC" w:rsidP="009B60BC">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9B60BC" w:rsidRPr="00B374D4" w:rsidRDefault="009B60BC" w:rsidP="009B60BC">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9B60BC" w:rsidRDefault="009B60BC" w:rsidP="009B60BC">
      <w:pPr>
        <w:adjustRightInd w:val="0"/>
        <w:snapToGrid w:val="0"/>
        <w:spacing w:line="360" w:lineRule="auto"/>
        <w:ind w:right="24"/>
        <w:rPr>
          <w:rFonts w:ascii="宋体" w:hAnsi="宋体" w:cs="宋体"/>
          <w:b/>
          <w:sz w:val="24"/>
        </w:rPr>
      </w:pPr>
    </w:p>
    <w:p w:rsidR="009B60BC" w:rsidRDefault="009B60BC" w:rsidP="009B60BC">
      <w:pPr>
        <w:adjustRightInd w:val="0"/>
        <w:snapToGrid w:val="0"/>
        <w:spacing w:line="360" w:lineRule="auto"/>
        <w:ind w:right="24"/>
        <w:rPr>
          <w:rFonts w:ascii="宋体" w:hAnsi="宋体" w:cs="宋体"/>
          <w:b/>
          <w:sz w:val="24"/>
        </w:rPr>
      </w:pPr>
    </w:p>
    <w:p w:rsidR="009B60BC" w:rsidRDefault="009B60BC" w:rsidP="009B60BC">
      <w:pPr>
        <w:adjustRightInd w:val="0"/>
        <w:snapToGrid w:val="0"/>
        <w:spacing w:line="360" w:lineRule="auto"/>
        <w:ind w:right="24"/>
        <w:rPr>
          <w:rFonts w:ascii="宋体" w:hAnsi="宋体" w:cs="宋体"/>
          <w:b/>
          <w:sz w:val="24"/>
        </w:rPr>
      </w:pPr>
    </w:p>
    <w:p w:rsidR="009B60BC" w:rsidRDefault="009B60BC" w:rsidP="009B60BC">
      <w:pPr>
        <w:adjustRightInd w:val="0"/>
        <w:snapToGrid w:val="0"/>
        <w:spacing w:line="360" w:lineRule="auto"/>
        <w:ind w:right="24"/>
        <w:rPr>
          <w:rFonts w:ascii="宋体" w:hAnsi="宋体" w:cs="宋体"/>
          <w:b/>
          <w:sz w:val="24"/>
        </w:rPr>
      </w:pPr>
    </w:p>
    <w:p w:rsidR="009B60BC" w:rsidRPr="000F7418" w:rsidRDefault="009B60BC" w:rsidP="009B60B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9B60BC" w:rsidRDefault="009B60BC" w:rsidP="009B60BC">
      <w:pPr>
        <w:adjustRightInd w:val="0"/>
        <w:snapToGrid w:val="0"/>
        <w:spacing w:line="360" w:lineRule="auto"/>
        <w:jc w:val="center"/>
        <w:rPr>
          <w:rFonts w:ascii="黑体" w:eastAsia="黑体" w:hAnsi="华文中宋"/>
          <w:b/>
          <w:sz w:val="28"/>
          <w:szCs w:val="28"/>
        </w:rPr>
      </w:pPr>
    </w:p>
    <w:p w:rsidR="009B60BC" w:rsidRPr="00021C39" w:rsidRDefault="009B60BC" w:rsidP="009B60BC">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9B60BC" w:rsidRPr="00021C39" w:rsidRDefault="009B60BC" w:rsidP="009B60BC">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委托期限： 。</w:t>
      </w:r>
    </w:p>
    <w:p w:rsidR="009B60BC" w:rsidRPr="00021C39" w:rsidRDefault="009B60BC" w:rsidP="009B60BC">
      <w:pPr>
        <w:spacing w:line="360" w:lineRule="auto"/>
        <w:ind w:firstLine="435"/>
        <w:rPr>
          <w:rFonts w:ascii="宋体" w:hAnsi="宋体" w:cs="仿宋"/>
          <w:sz w:val="24"/>
        </w:rPr>
      </w:pPr>
      <w:r w:rsidRPr="00021C39">
        <w:rPr>
          <w:rFonts w:ascii="宋体" w:hAnsi="宋体" w:cs="仿宋" w:hint="eastAsia"/>
          <w:sz w:val="24"/>
        </w:rPr>
        <w:t>代理人无转委托权。</w:t>
      </w:r>
    </w:p>
    <w:p w:rsidR="009B60BC" w:rsidRPr="00021C39" w:rsidRDefault="009B60BC" w:rsidP="009B60BC">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9B60BC" w:rsidRPr="00021C39" w:rsidRDefault="009B60BC" w:rsidP="009B60BC">
      <w:pPr>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9B60BC" w:rsidRPr="00021C39" w:rsidTr="00501B12">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9B60BC" w:rsidRPr="00021C39" w:rsidTr="00501B12">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9B60BC" w:rsidRPr="00021C39" w:rsidRDefault="009B60BC" w:rsidP="009B60BC">
      <w:pPr>
        <w:adjustRightInd w:val="0"/>
        <w:snapToGrid w:val="0"/>
        <w:spacing w:line="360" w:lineRule="auto"/>
        <w:ind w:right="420"/>
        <w:rPr>
          <w:rFonts w:ascii="宋体" w:hAnsi="宋体" w:cs="仿宋"/>
          <w:sz w:val="24"/>
        </w:rPr>
      </w:pPr>
    </w:p>
    <w:p w:rsidR="009B60BC" w:rsidRPr="00021C39" w:rsidRDefault="009B60BC" w:rsidP="009B60BC">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9B60BC" w:rsidRPr="00021C39" w:rsidRDefault="009B60BC" w:rsidP="009B60BC">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9B60BC" w:rsidRPr="00021C39" w:rsidRDefault="009B60BC" w:rsidP="009B60BC">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9B60BC" w:rsidRDefault="009B60BC" w:rsidP="009B60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9B60BC" w:rsidRDefault="009B60BC" w:rsidP="009B60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9B60BC" w:rsidRDefault="009B60BC" w:rsidP="009B60B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9B60BC" w:rsidTr="00501B1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B60BC" w:rsidRDefault="009B60BC" w:rsidP="00501B12">
            <w:pPr>
              <w:spacing w:line="360" w:lineRule="auto"/>
              <w:jc w:val="center"/>
              <w:rPr>
                <w:rFonts w:ascii="宋体" w:hAnsi="宋体" w:cs="宋体"/>
                <w:sz w:val="24"/>
              </w:rPr>
            </w:pPr>
          </w:p>
        </w:tc>
      </w:tr>
      <w:tr w:rsidR="009B60BC" w:rsidTr="00501B1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9B60BC" w:rsidRDefault="009B60BC" w:rsidP="00501B12">
            <w:pPr>
              <w:spacing w:line="360" w:lineRule="auto"/>
              <w:jc w:val="center"/>
              <w:rPr>
                <w:rFonts w:ascii="宋体" w:hAnsi="宋体" w:cs="宋体"/>
                <w:sz w:val="24"/>
              </w:rPr>
            </w:pPr>
          </w:p>
        </w:tc>
      </w:tr>
      <w:tr w:rsidR="009B60BC" w:rsidTr="00501B1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B60BC" w:rsidRDefault="009B60BC" w:rsidP="00501B12">
            <w:pPr>
              <w:spacing w:line="360" w:lineRule="auto"/>
              <w:rPr>
                <w:rFonts w:ascii="宋体" w:hAnsi="宋体" w:cs="仿宋"/>
                <w:sz w:val="24"/>
              </w:rPr>
            </w:pPr>
            <w:r>
              <w:rPr>
                <w:rFonts w:ascii="宋体" w:hAnsi="宋体" w:cs="仿宋" w:hint="eastAsia"/>
                <w:sz w:val="24"/>
              </w:rPr>
              <w:t>小写：</w:t>
            </w:r>
          </w:p>
          <w:p w:rsidR="009B60BC" w:rsidRDefault="009B60BC" w:rsidP="00501B12">
            <w:pPr>
              <w:spacing w:line="360" w:lineRule="auto"/>
              <w:rPr>
                <w:rFonts w:ascii="宋体" w:hAnsi="宋体" w:cs="仿宋"/>
                <w:sz w:val="24"/>
              </w:rPr>
            </w:pPr>
          </w:p>
          <w:p w:rsidR="009B60BC" w:rsidRDefault="009B60BC" w:rsidP="00501B12">
            <w:pPr>
              <w:spacing w:line="360" w:lineRule="auto"/>
              <w:rPr>
                <w:rFonts w:ascii="宋体" w:hAnsi="宋体" w:cs="宋体"/>
                <w:sz w:val="24"/>
              </w:rPr>
            </w:pPr>
            <w:r>
              <w:rPr>
                <w:rFonts w:ascii="宋体" w:hAnsi="宋体" w:cs="仿宋" w:hint="eastAsia"/>
                <w:sz w:val="24"/>
              </w:rPr>
              <w:t>大写：</w:t>
            </w:r>
          </w:p>
        </w:tc>
      </w:tr>
      <w:tr w:rsidR="009B60BC" w:rsidTr="00501B1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60BC" w:rsidRDefault="009B60BC" w:rsidP="00501B12">
            <w:pPr>
              <w:spacing w:line="360" w:lineRule="auto"/>
              <w:rPr>
                <w:rFonts w:ascii="宋体" w:hAnsi="宋体" w:cs="仿宋"/>
                <w:sz w:val="24"/>
              </w:rPr>
            </w:pPr>
          </w:p>
        </w:tc>
      </w:tr>
      <w:tr w:rsidR="009B60BC" w:rsidTr="00501B1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60BC" w:rsidRDefault="009B60BC" w:rsidP="00501B12">
            <w:pPr>
              <w:spacing w:line="360" w:lineRule="auto"/>
              <w:rPr>
                <w:rFonts w:ascii="宋体" w:hAnsi="宋体" w:cs="仿宋"/>
                <w:sz w:val="24"/>
              </w:rPr>
            </w:pPr>
          </w:p>
        </w:tc>
      </w:tr>
    </w:tbl>
    <w:p w:rsidR="009B60BC" w:rsidRDefault="009B60BC" w:rsidP="009B60BC">
      <w:pPr>
        <w:adjustRightInd w:val="0"/>
        <w:snapToGrid w:val="0"/>
        <w:spacing w:line="360" w:lineRule="auto"/>
        <w:rPr>
          <w:rFonts w:ascii="宋体" w:hAnsi="宋体" w:cs="宋体"/>
          <w:sz w:val="24"/>
        </w:rPr>
      </w:pPr>
    </w:p>
    <w:p w:rsidR="009B60BC" w:rsidRDefault="009B60BC" w:rsidP="009B60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B60BC" w:rsidRDefault="009B60BC" w:rsidP="009B60BC">
      <w:pPr>
        <w:adjustRightInd w:val="0"/>
        <w:snapToGrid w:val="0"/>
        <w:spacing w:line="300" w:lineRule="exact"/>
        <w:ind w:firstLineChars="296" w:firstLine="710"/>
        <w:rPr>
          <w:rFonts w:ascii="宋体" w:hAnsi="宋体"/>
          <w:sz w:val="24"/>
        </w:rPr>
      </w:pPr>
    </w:p>
    <w:p w:rsidR="009B60BC" w:rsidRDefault="009B60BC" w:rsidP="009B60BC">
      <w:pPr>
        <w:adjustRightInd w:val="0"/>
        <w:snapToGrid w:val="0"/>
        <w:spacing w:line="360" w:lineRule="auto"/>
        <w:rPr>
          <w:rFonts w:ascii="宋体" w:hAnsi="宋体" w:cs="宋体"/>
          <w:sz w:val="24"/>
        </w:rPr>
      </w:pPr>
    </w:p>
    <w:p w:rsidR="009B60BC" w:rsidRDefault="009B60BC" w:rsidP="009B60BC">
      <w:pPr>
        <w:adjustRightInd w:val="0"/>
        <w:snapToGrid w:val="0"/>
        <w:spacing w:line="360" w:lineRule="auto"/>
        <w:rPr>
          <w:rFonts w:ascii="宋体" w:hAnsi="宋体" w:cs="宋体"/>
          <w:sz w:val="24"/>
        </w:rPr>
      </w:pPr>
      <w:r>
        <w:rPr>
          <w:rFonts w:ascii="宋体" w:hAnsi="宋体" w:cs="宋体" w:hint="eastAsia"/>
          <w:sz w:val="24"/>
        </w:rPr>
        <w:t>供应商（盖单位章）：</w:t>
      </w:r>
    </w:p>
    <w:p w:rsidR="009B60BC" w:rsidRDefault="009B60BC" w:rsidP="009B60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9B60BC" w:rsidRDefault="009B60BC" w:rsidP="009B60BC">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adjustRightInd w:val="0"/>
        <w:snapToGrid w:val="0"/>
        <w:spacing w:line="360" w:lineRule="auto"/>
        <w:rPr>
          <w:rFonts w:ascii="宋体" w:hAnsi="宋体" w:cs="宋体"/>
          <w:b/>
          <w:sz w:val="24"/>
        </w:rPr>
      </w:pPr>
    </w:p>
    <w:p w:rsidR="009B60BC" w:rsidRPr="005E2BB2" w:rsidRDefault="009B60BC" w:rsidP="009B60BC">
      <w:pPr>
        <w:numPr>
          <w:ilvl w:val="0"/>
          <w:numId w:val="4"/>
        </w:numPr>
        <w:spacing w:line="600" w:lineRule="exact"/>
        <w:jc w:val="center"/>
        <w:rPr>
          <w:rFonts w:ascii="宋体" w:hAnsi="宋体" w:cs="宋体"/>
          <w:b/>
          <w:bCs/>
          <w:sz w:val="24"/>
        </w:rPr>
      </w:pPr>
      <w:r w:rsidRPr="005E2BB2">
        <w:rPr>
          <w:rFonts w:ascii="宋体" w:hAnsi="宋体" w:cs="宋体" w:hint="eastAsia"/>
          <w:b/>
          <w:bCs/>
          <w:sz w:val="24"/>
        </w:rPr>
        <w:lastRenderedPageBreak/>
        <w:t>技术</w:t>
      </w:r>
      <w:r>
        <w:rPr>
          <w:rFonts w:ascii="宋体" w:hAnsi="宋体" w:cs="宋体" w:hint="eastAsia"/>
          <w:b/>
          <w:bCs/>
          <w:sz w:val="24"/>
        </w:rPr>
        <w:t>响</w:t>
      </w:r>
      <w:r w:rsidRPr="005E2BB2">
        <w:rPr>
          <w:rFonts w:ascii="宋体" w:hAnsi="宋体" w:cs="宋体" w:hint="eastAsia"/>
          <w:b/>
          <w:bCs/>
          <w:sz w:val="24"/>
        </w:rPr>
        <w:t>应与偏离表</w:t>
      </w:r>
      <w:r w:rsidRPr="0026503E">
        <w:rPr>
          <w:rFonts w:ascii="宋体" w:hAnsi="宋体" w:cs="宋体" w:hint="eastAsia"/>
          <w:b/>
          <w:bCs/>
          <w:sz w:val="24"/>
        </w:rPr>
        <w:t>（提供投标产品技术参数佐证资料）</w:t>
      </w: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Pr="00781A5C" w:rsidRDefault="00392501" w:rsidP="009B60BC">
      <w:pPr>
        <w:spacing w:line="600" w:lineRule="exact"/>
        <w:rPr>
          <w:rFonts w:ascii="宋体" w:hAnsi="宋体" w:cs="仿宋"/>
          <w:b/>
          <w:sz w:val="24"/>
        </w:rPr>
      </w:pPr>
      <w:r>
        <w:rPr>
          <w:rFonts w:ascii="宋体" w:hAnsi="宋体" w:cs="仿宋" w:hint="eastAsia"/>
          <w:b/>
          <w:sz w:val="24"/>
        </w:rPr>
        <w:lastRenderedPageBreak/>
        <w:t>六</w:t>
      </w:r>
      <w:r w:rsidR="009B60BC" w:rsidRPr="00781A5C">
        <w:rPr>
          <w:rFonts w:ascii="宋体" w:hAnsi="宋体" w:cs="仿宋" w:hint="eastAsia"/>
          <w:b/>
          <w:sz w:val="24"/>
        </w:rPr>
        <w:t>、  投标人所投产品如为进口产品，还需提供生产厂商（制造商）或经销商或代理商出具的针对本项目的授权书。</w:t>
      </w:r>
    </w:p>
    <w:p w:rsidR="009B60BC" w:rsidRPr="00781A5C" w:rsidRDefault="009B60BC" w:rsidP="009B60BC">
      <w:pPr>
        <w:adjustRightInd w:val="0"/>
        <w:snapToGrid w:val="0"/>
        <w:spacing w:line="360" w:lineRule="auto"/>
        <w:ind w:leftChars="-42" w:left="-88"/>
        <w:jc w:val="center"/>
        <w:rPr>
          <w:rFonts w:ascii="宋体" w:hAnsi="宋体" w:cs="宋体"/>
          <w:b/>
          <w:bCs/>
          <w:sz w:val="24"/>
        </w:rPr>
      </w:pPr>
    </w:p>
    <w:p w:rsidR="009B60BC" w:rsidRPr="00781A5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392501" w:rsidP="009B60BC">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七</w:t>
      </w:r>
      <w:r w:rsidR="009B60BC">
        <w:rPr>
          <w:rFonts w:ascii="宋体" w:hAnsi="宋体" w:cs="宋体" w:hint="eastAsia"/>
          <w:b/>
          <w:bCs/>
          <w:sz w:val="24"/>
        </w:rPr>
        <w:t>、供应商认为需要提供的其它资料</w:t>
      </w:r>
    </w:p>
    <w:p w:rsidR="009B60BC" w:rsidRDefault="009B60BC" w:rsidP="009B60BC">
      <w:pPr>
        <w:rPr>
          <w:rFonts w:ascii="宋体" w:cs="宋体"/>
          <w:b/>
          <w:bCs/>
          <w:color w:val="000000"/>
          <w:sz w:val="28"/>
          <w:szCs w:val="28"/>
        </w:rPr>
      </w:pPr>
    </w:p>
    <w:p w:rsidR="009B60BC" w:rsidRPr="001656FA" w:rsidRDefault="009B60BC" w:rsidP="009B60BC">
      <w:pPr>
        <w:tabs>
          <w:tab w:val="left" w:pos="142"/>
        </w:tabs>
        <w:spacing w:line="520" w:lineRule="exact"/>
        <w:rPr>
          <w:rFonts w:ascii="宋体" w:hAnsi="宋体"/>
          <w:sz w:val="28"/>
          <w:szCs w:val="28"/>
        </w:rPr>
      </w:pPr>
    </w:p>
    <w:p w:rsidR="00427827" w:rsidRDefault="00427827" w:rsidP="009B60BC">
      <w:pPr>
        <w:tabs>
          <w:tab w:val="left" w:pos="142"/>
        </w:tabs>
        <w:spacing w:before="100" w:beforeAutospacing="1" w:afterLines="50" w:after="156" w:line="500" w:lineRule="exact"/>
        <w:ind w:left="140"/>
        <w:rPr>
          <w:rFonts w:ascii="宋体" w:hAnsi="宋体"/>
          <w:b/>
          <w:bCs/>
          <w:sz w:val="24"/>
        </w:rPr>
      </w:pPr>
      <w:r>
        <w:rPr>
          <w:rFonts w:ascii="宋体" w:hAnsi="宋体" w:hint="eastAsia"/>
          <w:b/>
          <w:bCs/>
          <w:sz w:val="24"/>
        </w:rPr>
        <w:t xml:space="preserve">                                       </w:t>
      </w:r>
    </w:p>
    <w:p w:rsidR="00427827" w:rsidRDefault="00427827" w:rsidP="00917E75">
      <w:pPr>
        <w:tabs>
          <w:tab w:val="left" w:pos="142"/>
        </w:tabs>
        <w:spacing w:before="100" w:beforeAutospacing="1" w:afterLines="50" w:after="156" w:line="500" w:lineRule="exact"/>
        <w:ind w:left="140"/>
        <w:rPr>
          <w:rFonts w:ascii="宋体" w:hAnsi="宋体"/>
          <w:b/>
          <w:bCs/>
          <w:sz w:val="24"/>
        </w:rPr>
      </w:pPr>
    </w:p>
    <w:p w:rsidR="00FE41C6" w:rsidRPr="00427827" w:rsidRDefault="00FE41C6" w:rsidP="00427827"/>
    <w:sectPr w:rsidR="00FE41C6" w:rsidRPr="00427827" w:rsidSect="00FE4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00" w:rsidRDefault="00612F00" w:rsidP="00427827">
      <w:r>
        <w:separator/>
      </w:r>
    </w:p>
  </w:endnote>
  <w:endnote w:type="continuationSeparator" w:id="0">
    <w:p w:rsidR="00612F00" w:rsidRDefault="00612F00" w:rsidP="0042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00" w:rsidRDefault="00612F00" w:rsidP="00427827">
      <w:r>
        <w:separator/>
      </w:r>
    </w:p>
  </w:footnote>
  <w:footnote w:type="continuationSeparator" w:id="0">
    <w:p w:rsidR="00612F00" w:rsidRDefault="00612F00" w:rsidP="0042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E81AD3"/>
    <w:multiLevelType w:val="singleLevel"/>
    <w:tmpl w:val="1EE81AD3"/>
    <w:lvl w:ilvl="0">
      <w:start w:val="1"/>
      <w:numFmt w:val="chineseCounting"/>
      <w:suff w:val="nothing"/>
      <w:lvlText w:val="%1、"/>
      <w:lvlJc w:val="left"/>
      <w:rPr>
        <w:rFonts w:hint="eastAsia"/>
      </w:rPr>
    </w:lvl>
  </w:abstractNum>
  <w:abstractNum w:abstractNumId="2" w15:restartNumberingAfterBreak="0">
    <w:nsid w:val="46462919"/>
    <w:multiLevelType w:val="multilevel"/>
    <w:tmpl w:val="46462919"/>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3D"/>
    <w:rsid w:val="001656FA"/>
    <w:rsid w:val="00196A3D"/>
    <w:rsid w:val="001C189F"/>
    <w:rsid w:val="001F3BC5"/>
    <w:rsid w:val="002A447A"/>
    <w:rsid w:val="002D0275"/>
    <w:rsid w:val="00392501"/>
    <w:rsid w:val="00427827"/>
    <w:rsid w:val="0043229F"/>
    <w:rsid w:val="00546435"/>
    <w:rsid w:val="00612F00"/>
    <w:rsid w:val="00703490"/>
    <w:rsid w:val="00917E75"/>
    <w:rsid w:val="009B60BC"/>
    <w:rsid w:val="00BA04F1"/>
    <w:rsid w:val="00EC024B"/>
    <w:rsid w:val="00F364BF"/>
    <w:rsid w:val="00FE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62E7B"/>
  <w15:docId w15:val="{EC2C048B-D4A2-4297-8CE5-02A6C8EC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3D"/>
    <w:pPr>
      <w:widowControl w:val="0"/>
      <w:jc w:val="both"/>
    </w:pPr>
    <w:rPr>
      <w:rFonts w:ascii="Times New Roman" w:eastAsia="宋体" w:hAnsi="Times New Roman" w:cs="Times New Roman"/>
      <w:szCs w:val="24"/>
    </w:rPr>
  </w:style>
  <w:style w:type="paragraph" w:styleId="3">
    <w:name w:val="heading 3"/>
    <w:basedOn w:val="a"/>
    <w:next w:val="a"/>
    <w:link w:val="30"/>
    <w:semiHidden/>
    <w:unhideWhenUsed/>
    <w:qFormat/>
    <w:rsid w:val="00196A3D"/>
    <w:pPr>
      <w:tabs>
        <w:tab w:val="left" w:pos="0"/>
        <w:tab w:val="left" w:pos="840"/>
      </w:tabs>
      <w:autoSpaceDE w:val="0"/>
      <w:autoSpaceDN w:val="0"/>
      <w:adjustRightInd w:val="0"/>
      <w:spacing w:line="480" w:lineRule="exact"/>
      <w:outlineLvl w:val="2"/>
    </w:pPr>
    <w:rPr>
      <w:rFonts w:ascii="宋体" w:cs="宋体"/>
      <w:color w:val="000000"/>
      <w:spacing w:val="8"/>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rsid w:val="00196A3D"/>
    <w:rPr>
      <w:rFonts w:ascii="宋体" w:eastAsia="宋体" w:hAnsi="Times New Roman" w:cs="宋体"/>
      <w:color w:val="000000"/>
      <w:spacing w:val="8"/>
      <w:kern w:val="0"/>
      <w:sz w:val="28"/>
      <w:szCs w:val="20"/>
    </w:rPr>
  </w:style>
  <w:style w:type="paragraph" w:customStyle="1" w:styleId="1">
    <w:name w:val="列出段落1"/>
    <w:basedOn w:val="a"/>
    <w:uiPriority w:val="99"/>
    <w:qFormat/>
    <w:rsid w:val="00196A3D"/>
    <w:pPr>
      <w:ind w:firstLineChars="200" w:firstLine="420"/>
    </w:pPr>
    <w:rPr>
      <w:rFonts w:ascii="Calibri" w:hAnsi="Calibri"/>
      <w:szCs w:val="22"/>
    </w:rPr>
  </w:style>
  <w:style w:type="table" w:styleId="a3">
    <w:name w:val="Table Grid"/>
    <w:basedOn w:val="a1"/>
    <w:uiPriority w:val="59"/>
    <w:qFormat/>
    <w:rsid w:val="00196A3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278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427827"/>
    <w:rPr>
      <w:rFonts w:ascii="Times New Roman" w:eastAsia="宋体" w:hAnsi="Times New Roman" w:cs="Times New Roman"/>
      <w:sz w:val="18"/>
      <w:szCs w:val="18"/>
    </w:rPr>
  </w:style>
  <w:style w:type="paragraph" w:styleId="a6">
    <w:name w:val="footer"/>
    <w:basedOn w:val="a"/>
    <w:link w:val="a7"/>
    <w:uiPriority w:val="99"/>
    <w:semiHidden/>
    <w:unhideWhenUsed/>
    <w:rsid w:val="00427827"/>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427827"/>
    <w:rPr>
      <w:rFonts w:ascii="Times New Roman" w:eastAsia="宋体" w:hAnsi="Times New Roman" w:cs="Times New Roman"/>
      <w:sz w:val="18"/>
      <w:szCs w:val="18"/>
    </w:rPr>
  </w:style>
  <w:style w:type="paragraph" w:customStyle="1" w:styleId="BodyText1I2">
    <w:name w:val="BodyText1I2"/>
    <w:basedOn w:val="a"/>
    <w:qFormat/>
    <w:rsid w:val="00427827"/>
    <w:pPr>
      <w:spacing w:after="120"/>
      <w:ind w:leftChars="200" w:left="420" w:firstLine="420"/>
      <w:jc w:val="left"/>
    </w:pPr>
    <w:rPr>
      <w:rFonts w:ascii="Calibri" w:hAnsi="Calibri"/>
      <w:kern w:val="0"/>
    </w:rPr>
  </w:style>
  <w:style w:type="paragraph" w:styleId="a8">
    <w:name w:val="Plain Text"/>
    <w:basedOn w:val="a"/>
    <w:link w:val="a9"/>
    <w:rsid w:val="00427827"/>
    <w:rPr>
      <w:rFonts w:ascii="宋体" w:hAnsi="Courier New"/>
      <w:kern w:val="0"/>
      <w:sz w:val="20"/>
      <w:szCs w:val="20"/>
    </w:rPr>
  </w:style>
  <w:style w:type="character" w:customStyle="1" w:styleId="a9">
    <w:name w:val="纯文本 字符"/>
    <w:basedOn w:val="a0"/>
    <w:link w:val="a8"/>
    <w:rsid w:val="00427827"/>
    <w:rPr>
      <w:rFonts w:ascii="宋体" w:eastAsia="宋体" w:hAnsi="Courier New" w:cs="Times New Roman"/>
      <w:kern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724</Words>
  <Characters>4133</Characters>
  <Application>Microsoft Office Word</Application>
  <DocSecurity>0</DocSecurity>
  <Lines>34</Lines>
  <Paragraphs>9</Paragraphs>
  <ScaleCrop>false</ScaleCrop>
  <Company>Microsoft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刘宏</dc:creator>
  <cp:lastModifiedBy>Administrator</cp:lastModifiedBy>
  <cp:revision>4</cp:revision>
  <dcterms:created xsi:type="dcterms:W3CDTF">2022-11-04T07:58:00Z</dcterms:created>
  <dcterms:modified xsi:type="dcterms:W3CDTF">2022-11-15T06:36:00Z</dcterms:modified>
</cp:coreProperties>
</file>