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32"/>
          <w:lang w:val="en-US" w:eastAsia="zh-CN"/>
        </w:rPr>
      </w:pPr>
      <w:bookmarkStart w:id="0" w:name="_GoBack"/>
      <w:r>
        <w:rPr>
          <w:rFonts w:hint="eastAsia"/>
          <w:b/>
          <w:bCs/>
          <w:sz w:val="32"/>
          <w:szCs w:val="32"/>
        </w:rPr>
        <w:t>浏阳市人民医院</w:t>
      </w:r>
      <w:r>
        <w:rPr>
          <w:rFonts w:hint="eastAsia" w:ascii="Calibri" w:eastAsia="宋体"/>
          <w:b/>
          <w:bCs/>
          <w:sz w:val="32"/>
          <w:szCs w:val="32"/>
          <w:lang w:val="en-US" w:eastAsia="zh-CN"/>
        </w:rPr>
        <w:t>神经</w:t>
      </w:r>
      <w:r>
        <w:rPr>
          <w:rFonts w:hint="eastAsia"/>
          <w:b/>
          <w:bCs/>
          <w:sz w:val="32"/>
          <w:szCs w:val="32"/>
        </w:rPr>
        <w:t>外科耗材遴选采购项目</w:t>
      </w:r>
      <w:r>
        <w:rPr>
          <w:rFonts w:hint="eastAsia"/>
          <w:b/>
          <w:bCs/>
          <w:sz w:val="32"/>
          <w:szCs w:val="32"/>
          <w:lang w:val="en-US" w:eastAsia="zh-CN"/>
        </w:rPr>
        <w:t>招标公告</w:t>
      </w:r>
    </w:p>
    <w:bookmarkEnd w:id="0"/>
    <w:p>
      <w:pPr>
        <w:spacing w:line="360" w:lineRule="auto"/>
        <w:ind w:firstLine="480" w:firstLineChars="200"/>
        <w:rPr>
          <w:sz w:val="24"/>
        </w:rPr>
      </w:pPr>
      <w:r>
        <w:rPr>
          <w:rFonts w:hint="eastAsia" w:ascii="宋体" w:hAnsi="宋体" w:cs="宋体"/>
          <w:sz w:val="24"/>
        </w:rPr>
        <w:t>浏阳市人民医院</w:t>
      </w:r>
      <w:r>
        <w:rPr>
          <w:rFonts w:hint="eastAsia"/>
          <w:sz w:val="24"/>
        </w:rPr>
        <w:t>拟</w:t>
      </w:r>
      <w:r>
        <w:rPr>
          <w:sz w:val="24"/>
        </w:rPr>
        <w:t>对</w:t>
      </w:r>
      <w:r>
        <w:rPr>
          <w:rFonts w:hint="eastAsia" w:ascii="Calibri" w:eastAsia="宋体"/>
          <w:sz w:val="24"/>
          <w:lang w:val="en-US" w:eastAsia="zh-CN"/>
        </w:rPr>
        <w:t>神经外</w:t>
      </w:r>
      <w:r>
        <w:rPr>
          <w:rFonts w:hint="eastAsia"/>
          <w:sz w:val="24"/>
        </w:rPr>
        <w:t>科耗材遴选采购项目</w:t>
      </w:r>
      <w:r>
        <w:rPr>
          <w:sz w:val="24"/>
        </w:rPr>
        <w:t>进行</w:t>
      </w:r>
      <w:r>
        <w:rPr>
          <w:rFonts w:hint="eastAsia"/>
          <w:sz w:val="24"/>
        </w:rPr>
        <w:t>院内</w:t>
      </w:r>
      <w:r>
        <w:rPr>
          <w:sz w:val="24"/>
        </w:rPr>
        <w:t>公开</w:t>
      </w:r>
      <w:r>
        <w:rPr>
          <w:rFonts w:hint="eastAsia"/>
          <w:sz w:val="24"/>
        </w:rPr>
        <w:t>遴选</w:t>
      </w:r>
      <w:r>
        <w:rPr>
          <w:sz w:val="24"/>
        </w:rPr>
        <w:t>，现将</w:t>
      </w:r>
      <w:r>
        <w:rPr>
          <w:rFonts w:hint="eastAsia"/>
          <w:sz w:val="24"/>
        </w:rPr>
        <w:t>采购</w:t>
      </w:r>
      <w:r>
        <w:rPr>
          <w:sz w:val="24"/>
        </w:rPr>
        <w:t>事项公告如下：</w:t>
      </w:r>
    </w:p>
    <w:p>
      <w:pPr>
        <w:spacing w:line="360" w:lineRule="auto"/>
        <w:ind w:firstLine="480" w:firstLineChars="200"/>
        <w:rPr>
          <w:rFonts w:ascii="宋体" w:hAnsi="宋体" w:cs="宋体"/>
          <w:sz w:val="24"/>
        </w:rPr>
      </w:pPr>
      <w:r>
        <w:rPr>
          <w:rFonts w:hint="eastAsia" w:ascii="宋体" w:hAnsi="宋体" w:cs="宋体"/>
          <w:sz w:val="24"/>
        </w:rPr>
        <w:t>一、招标项目信息</w:t>
      </w:r>
    </w:p>
    <w:p>
      <w:pPr>
        <w:spacing w:line="360" w:lineRule="auto"/>
        <w:ind w:firstLine="480" w:firstLineChars="200"/>
        <w:rPr>
          <w:rFonts w:ascii="宋体" w:hAnsi="宋体" w:cs="宋体"/>
          <w:sz w:val="24"/>
        </w:rPr>
      </w:pPr>
      <w:r>
        <w:rPr>
          <w:rFonts w:hint="eastAsia" w:ascii="宋体" w:hAnsi="宋体" w:cs="宋体"/>
          <w:sz w:val="24"/>
        </w:rPr>
        <w:t>1、项目名称：</w:t>
      </w:r>
      <w:r>
        <w:rPr>
          <w:rFonts w:hint="eastAsia"/>
          <w:sz w:val="24"/>
        </w:rPr>
        <w:t>浏阳市人民医院</w:t>
      </w:r>
      <w:r>
        <w:rPr>
          <w:rFonts w:hint="eastAsia" w:ascii="Calibri" w:eastAsia="宋体"/>
          <w:sz w:val="24"/>
          <w:lang w:val="en-US" w:eastAsia="zh-CN"/>
        </w:rPr>
        <w:t>神经</w:t>
      </w:r>
      <w:r>
        <w:rPr>
          <w:rFonts w:hint="eastAsia"/>
          <w:sz w:val="24"/>
        </w:rPr>
        <w:t>外科耗材遴选采购项目</w:t>
      </w:r>
    </w:p>
    <w:p>
      <w:pPr>
        <w:spacing w:line="360" w:lineRule="auto"/>
        <w:ind w:firstLine="480" w:firstLineChars="200"/>
        <w:rPr>
          <w:rFonts w:hint="default" w:ascii="宋体" w:hAnsi="宋体" w:eastAsia="宋体" w:cs="宋体"/>
          <w:sz w:val="22"/>
          <w:szCs w:val="22"/>
          <w:lang w:val="en-US" w:eastAsia="zh-CN"/>
        </w:rPr>
      </w:pPr>
      <w:r>
        <w:rPr>
          <w:rFonts w:hint="eastAsia" w:ascii="宋体" w:hAnsi="宋体" w:cs="宋体"/>
          <w:sz w:val="24"/>
        </w:rPr>
        <w:t>2、采购编号：</w:t>
      </w:r>
      <w:r>
        <w:rPr>
          <w:rFonts w:hint="eastAsia" w:ascii="宋体" w:hAnsi="宋体" w:cs="宋体"/>
          <w:sz w:val="24"/>
          <w:lang w:val="en-US" w:eastAsia="zh-CN"/>
        </w:rPr>
        <w:t>YYSRMYY-20221211</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eastAsia="zh-CN"/>
        </w:rPr>
        <w:t>服务期限：3年</w:t>
      </w:r>
    </w:p>
    <w:p>
      <w:pPr>
        <w:spacing w:line="360" w:lineRule="auto"/>
        <w:ind w:firstLine="480" w:firstLineChars="200"/>
        <w:rPr>
          <w:rFonts w:ascii="宋体" w:hAnsi="宋体" w:cs="宋体"/>
          <w:sz w:val="24"/>
        </w:rPr>
      </w:pPr>
      <w:r>
        <w:rPr>
          <w:rFonts w:hint="eastAsia" w:ascii="宋体" w:hAnsi="宋体" w:cs="宋体"/>
          <w:sz w:val="24"/>
        </w:rPr>
        <w:t>4、遴选目录：详见遴选文件“第三章 采购目录”</w:t>
      </w:r>
    </w:p>
    <w:p>
      <w:pPr>
        <w:spacing w:line="360" w:lineRule="auto"/>
        <w:ind w:firstLine="480" w:firstLineChars="200"/>
        <w:rPr>
          <w:rFonts w:ascii="宋体" w:hAnsi="宋体" w:cs="宋体"/>
          <w:sz w:val="24"/>
        </w:rPr>
      </w:pPr>
      <w:r>
        <w:rPr>
          <w:rFonts w:hint="eastAsia" w:ascii="宋体" w:hAnsi="宋体" w:cs="宋体"/>
          <w:sz w:val="24"/>
        </w:rPr>
        <w:t>二、投标人的资格要求：</w:t>
      </w:r>
    </w:p>
    <w:p>
      <w:pPr>
        <w:spacing w:line="360" w:lineRule="auto"/>
        <w:ind w:firstLine="480" w:firstLineChars="200"/>
        <w:rPr>
          <w:rFonts w:ascii="宋体" w:hAnsi="宋体" w:cs="宋体"/>
          <w:sz w:val="24"/>
        </w:rPr>
      </w:pPr>
      <w:r>
        <w:rPr>
          <w:rFonts w:hint="eastAsia" w:ascii="宋体" w:hAnsi="宋体" w:cs="宋体"/>
          <w:sz w:val="24"/>
        </w:rPr>
        <w:t>1、投标人基本资格条件：</w:t>
      </w:r>
    </w:p>
    <w:p>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pacing w:line="360" w:lineRule="auto"/>
        <w:ind w:firstLine="480" w:firstLineChars="200"/>
        <w:rPr>
          <w:rFonts w:ascii="宋体" w:hAnsi="宋体" w:cs="宋体"/>
          <w:sz w:val="24"/>
        </w:rPr>
      </w:pPr>
      <w:r>
        <w:rPr>
          <w:rFonts w:hint="eastAsia" w:ascii="宋体" w:hAnsi="宋体" w:cs="宋体"/>
          <w:sz w:val="24"/>
        </w:rPr>
        <w:t>（2）具有履行合同所必需的设备和专业技术能力；</w:t>
      </w:r>
    </w:p>
    <w:p>
      <w:pPr>
        <w:spacing w:line="360" w:lineRule="auto"/>
        <w:ind w:firstLine="480" w:firstLineChars="200"/>
        <w:rPr>
          <w:rFonts w:ascii="宋体" w:hAnsi="宋体" w:cs="宋体"/>
          <w:sz w:val="24"/>
        </w:rPr>
      </w:pPr>
      <w:r>
        <w:rPr>
          <w:rFonts w:hint="eastAsia" w:ascii="宋体" w:hAnsi="宋体" w:cs="宋体"/>
          <w:sz w:val="24"/>
        </w:rPr>
        <w:t>（3）参加本项目活动前三年内，在经营活动中没有重大违法记录；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（4）法律、行政法规规定的其他条件。</w:t>
      </w:r>
    </w:p>
    <w:p>
      <w:pPr>
        <w:spacing w:line="360" w:lineRule="auto"/>
        <w:ind w:firstLine="480" w:firstLineChars="200"/>
        <w:rPr>
          <w:rFonts w:ascii="宋体" w:hAnsi="宋体" w:cs="宋体"/>
          <w:sz w:val="24"/>
        </w:rPr>
      </w:pPr>
      <w:r>
        <w:rPr>
          <w:rFonts w:hint="eastAsia" w:ascii="宋体" w:hAnsi="宋体" w:cs="宋体"/>
          <w:sz w:val="24"/>
        </w:rPr>
        <w:t>2、投标人特定资格条件：</w:t>
      </w:r>
    </w:p>
    <w:p>
      <w:pPr>
        <w:spacing w:line="360" w:lineRule="auto"/>
        <w:ind w:firstLine="480" w:firstLineChars="200"/>
        <w:rPr>
          <w:rFonts w:ascii="宋体" w:hAnsi="宋体" w:cs="宋体"/>
          <w:sz w:val="24"/>
        </w:rPr>
      </w:pPr>
      <w:r>
        <w:rPr>
          <w:rFonts w:hint="eastAsia" w:ascii="宋体" w:hAnsi="宋体" w:cs="宋体"/>
          <w:sz w:val="24"/>
        </w:rPr>
        <w:t>（1）所投产品如纳入医疗器械管理的，投标人必须具备食品药品监督管理部门颁发的医疗器械经营企业许可证复印件；</w:t>
      </w:r>
    </w:p>
    <w:p>
      <w:pPr>
        <w:spacing w:line="360" w:lineRule="auto"/>
        <w:ind w:firstLine="480" w:firstLineChars="200"/>
        <w:rPr>
          <w:rFonts w:ascii="宋体" w:hAnsi="宋体" w:cs="宋体"/>
          <w:sz w:val="24"/>
        </w:rPr>
      </w:pPr>
      <w:r>
        <w:rPr>
          <w:rFonts w:hint="eastAsia" w:ascii="宋体" w:hAnsi="宋体" w:cs="宋体"/>
          <w:sz w:val="24"/>
        </w:rPr>
        <w:t>（2）所投产品如纳入医疗器械管理的，该</w:t>
      </w:r>
      <w:r>
        <w:rPr>
          <w:rFonts w:hint="eastAsia" w:ascii="宋体" w:hAnsi="宋体" w:cs="宋体"/>
          <w:sz w:val="24"/>
          <w:lang w:val="en-US" w:eastAsia="zh-CN"/>
        </w:rPr>
        <w:t>产品</w:t>
      </w:r>
      <w:r>
        <w:rPr>
          <w:rFonts w:hint="eastAsia" w:ascii="宋体" w:hAnsi="宋体" w:cs="宋体"/>
          <w:sz w:val="24"/>
        </w:rPr>
        <w:t>必须具备食品药品监督管理部门颁发的医疗器械备案凭证（一类）或医疗器械注册证（二、三类）复印件。</w:t>
      </w:r>
    </w:p>
    <w:p>
      <w:pPr>
        <w:pStyle w:val="6"/>
        <w:spacing w:line="360" w:lineRule="auto"/>
        <w:ind w:firstLine="480"/>
        <w:rPr>
          <w:rFonts w:ascii="宋体" w:hAnsi="宋体" w:cs="宋体"/>
          <w:sz w:val="24"/>
        </w:rPr>
      </w:pPr>
      <w:r>
        <w:rPr>
          <w:rFonts w:hint="eastAsia" w:ascii="宋体" w:hAnsi="宋体" w:cs="宋体"/>
          <w:sz w:val="24"/>
        </w:rPr>
        <w:t>（3）所投产品必须在湖南省阳光采购平台挂网或</w:t>
      </w:r>
      <w:r>
        <w:rPr>
          <w:rFonts w:hint="eastAsia" w:ascii="宋体" w:hAnsi="宋体" w:cs="宋体"/>
          <w:sz w:val="24"/>
          <w:lang w:val="en-US" w:eastAsia="zh-CN"/>
        </w:rPr>
        <w:t>鑫卫网</w:t>
      </w:r>
      <w:r>
        <w:rPr>
          <w:rFonts w:hint="eastAsia" w:ascii="宋体" w:hAnsi="宋体" w:cs="宋体"/>
          <w:sz w:val="24"/>
        </w:rPr>
        <w:t>挂网（备案）。</w:t>
      </w:r>
    </w:p>
    <w:p>
      <w:pPr>
        <w:pStyle w:val="6"/>
        <w:spacing w:line="360" w:lineRule="auto"/>
        <w:ind w:firstLine="480"/>
        <w:rPr>
          <w:rFonts w:ascii="宋体" w:hAnsi="宋体" w:cs="宋体"/>
          <w:sz w:val="24"/>
        </w:rPr>
      </w:pPr>
      <w:r>
        <w:rPr>
          <w:rFonts w:ascii="宋体" w:hAnsi="宋体" w:cs="宋体"/>
          <w:sz w:val="24"/>
        </w:rPr>
        <w:t>（4）投标人</w:t>
      </w:r>
      <w:r>
        <w:rPr>
          <w:rFonts w:hint="eastAsia" w:ascii="宋体" w:hAnsi="宋体" w:cs="宋体"/>
          <w:sz w:val="24"/>
        </w:rPr>
        <w:t>中标后须</w:t>
      </w:r>
      <w:r>
        <w:rPr>
          <w:rFonts w:ascii="宋体" w:hAnsi="宋体" w:cs="宋体"/>
          <w:sz w:val="24"/>
        </w:rPr>
        <w:t>提供生产企业的有效授权委托书（</w:t>
      </w:r>
      <w:r>
        <w:rPr>
          <w:rFonts w:hint="eastAsia" w:ascii="宋体" w:hAnsi="宋体" w:cs="宋体"/>
          <w:sz w:val="24"/>
        </w:rPr>
        <w:t>提供相应承诺，格式自拟</w:t>
      </w:r>
      <w:r>
        <w:rPr>
          <w:rFonts w:ascii="宋体" w:hAnsi="宋体" w:cs="宋体"/>
          <w:sz w:val="24"/>
        </w:rPr>
        <w:t>），否则取消入围资格。</w:t>
      </w:r>
    </w:p>
    <w:p>
      <w:pPr>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3、单位负责人为同一人或者存在直接控股、管理关系的不同投标人，不得参加本项目同一合同项下的采购活动。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4、本次采购不接受联合体投标。</w:t>
      </w:r>
    </w:p>
    <w:p>
      <w:pPr>
        <w:spacing w:line="360" w:lineRule="auto"/>
        <w:ind w:firstLine="480" w:firstLineChars="200"/>
        <w:rPr>
          <w:rFonts w:ascii="宋体" w:hAnsi="宋体" w:cs="宋体"/>
          <w:sz w:val="24"/>
        </w:rPr>
      </w:pPr>
      <w:r>
        <w:rPr>
          <w:rFonts w:hint="eastAsia" w:ascii="宋体" w:hAnsi="宋体" w:cs="宋体"/>
          <w:sz w:val="24"/>
        </w:rPr>
        <w:t>三、获取遴选文件的时间、期限、地点、方式</w:t>
      </w:r>
    </w:p>
    <w:p>
      <w:pPr>
        <w:spacing w:line="360" w:lineRule="auto"/>
        <w:ind w:firstLine="480" w:firstLineChars="200"/>
        <w:rPr>
          <w:rFonts w:ascii="宋体" w:hAnsi="宋体" w:cs="宋体"/>
          <w:sz w:val="24"/>
        </w:rPr>
      </w:pPr>
      <w:r>
        <w:rPr>
          <w:rFonts w:hint="eastAsia" w:ascii="宋体" w:hAnsi="宋体" w:cs="宋体"/>
          <w:sz w:val="24"/>
        </w:rPr>
        <w:t>1、获取遴选文件的时间：从202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16</w:t>
      </w:r>
      <w:r>
        <w:rPr>
          <w:rFonts w:hint="eastAsia" w:ascii="宋体" w:hAnsi="宋体" w:cs="宋体"/>
          <w:sz w:val="24"/>
        </w:rPr>
        <w:t>日起至202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日止，每天上午8：30到12：00时，下午14：30时到17：30时（北京时间）。</w:t>
      </w:r>
    </w:p>
    <w:p>
      <w:pPr>
        <w:spacing w:line="360" w:lineRule="auto"/>
        <w:ind w:firstLine="480" w:firstLineChars="200"/>
        <w:rPr>
          <w:rFonts w:ascii="宋体" w:hAnsi="宋体" w:cs="宋体"/>
          <w:sz w:val="24"/>
        </w:rPr>
      </w:pPr>
      <w:r>
        <w:rPr>
          <w:rFonts w:hint="eastAsia" w:ascii="宋体" w:hAnsi="宋体" w:cs="宋体"/>
          <w:sz w:val="24"/>
        </w:rPr>
        <w:t>2、获取遴选文件的地点：51 医疗采购平台（输入“caigou.51eliao.com”→供应商“注册/登录”→“可参与项目”→找到对应项目→“购标”）获取遴选文件。</w:t>
      </w:r>
    </w:p>
    <w:p>
      <w:pPr>
        <w:spacing w:line="360" w:lineRule="auto"/>
        <w:ind w:firstLine="480" w:firstLineChars="200"/>
        <w:rPr>
          <w:rFonts w:ascii="宋体" w:hAnsi="宋体" w:cs="宋体"/>
          <w:sz w:val="24"/>
        </w:rPr>
      </w:pPr>
      <w:r>
        <w:rPr>
          <w:rFonts w:hint="eastAsia" w:ascii="宋体" w:hAnsi="宋体" w:cs="宋体"/>
          <w:sz w:val="24"/>
        </w:rPr>
        <w:t>3、获取遴选文件的方式：在51医疗采购平台上传法人身份证明材料或法定代表人授权委托书彩色扫描件（附身份证彩色扫描件）、营业执照彩色扫描件，以上资料均为加盖投标人原始公章的彩色扫描件。</w:t>
      </w:r>
    </w:p>
    <w:p>
      <w:pPr>
        <w:spacing w:line="360" w:lineRule="auto"/>
        <w:ind w:firstLine="480" w:firstLineChars="200"/>
        <w:rPr>
          <w:rFonts w:ascii="宋体" w:hAnsi="宋体" w:cs="宋体"/>
          <w:sz w:val="24"/>
        </w:rPr>
      </w:pPr>
      <w:r>
        <w:rPr>
          <w:rFonts w:hint="eastAsia" w:ascii="宋体" w:hAnsi="宋体" w:cs="宋体"/>
          <w:sz w:val="24"/>
        </w:rPr>
        <w:t>四、投标截止时间、开标时间及地点</w:t>
      </w:r>
    </w:p>
    <w:p>
      <w:pPr>
        <w:spacing w:line="360" w:lineRule="auto"/>
        <w:ind w:firstLine="480" w:firstLineChars="200"/>
        <w:rPr>
          <w:rFonts w:ascii="宋体" w:hAnsi="宋体" w:cs="宋体"/>
          <w:sz w:val="24"/>
        </w:rPr>
      </w:pPr>
      <w:r>
        <w:rPr>
          <w:rFonts w:hint="eastAsia" w:ascii="宋体" w:hAnsi="宋体" w:cs="宋体"/>
          <w:sz w:val="24"/>
        </w:rPr>
        <w:t>1、提交投标文件的截止时间：202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2、开标时间：202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3、开标地点：51 医疗采购平台（输入“caigou.51eliao.com”→供应商“注册/登录”→“我的电子招标”→找到对应项目→“开标大厅”）。</w:t>
      </w:r>
    </w:p>
    <w:p>
      <w:pPr>
        <w:spacing w:line="360" w:lineRule="auto"/>
        <w:ind w:firstLine="480" w:firstLineChars="200"/>
        <w:rPr>
          <w:rFonts w:ascii="宋体" w:hAnsi="宋体" w:cs="宋体"/>
          <w:sz w:val="24"/>
        </w:rPr>
      </w:pPr>
      <w:r>
        <w:rPr>
          <w:sz w:val="24"/>
        </w:rPr>
        <w:t>五、</w:t>
      </w:r>
      <w:r>
        <w:rPr>
          <w:rFonts w:hint="eastAsia"/>
          <w:sz w:val="24"/>
        </w:rPr>
        <w:t>采购</w:t>
      </w:r>
      <w:r>
        <w:rPr>
          <w:sz w:val="24"/>
        </w:rPr>
        <w:t>人地址和联系方法</w:t>
      </w:r>
    </w:p>
    <w:p>
      <w:pPr>
        <w:spacing w:line="360" w:lineRule="auto"/>
        <w:ind w:firstLine="480" w:firstLineChars="200"/>
        <w:rPr>
          <w:rFonts w:ascii="宋体" w:hAnsi="宋体" w:cs="宋体"/>
          <w:sz w:val="24"/>
        </w:rPr>
      </w:pPr>
      <w:r>
        <w:rPr>
          <w:rFonts w:hint="eastAsia" w:ascii="宋体" w:hAnsi="宋体" w:cs="宋体"/>
          <w:sz w:val="24"/>
        </w:rPr>
        <w:t>1、名  称：浏阳市人民医院</w:t>
      </w:r>
    </w:p>
    <w:p>
      <w:pPr>
        <w:spacing w:line="360" w:lineRule="auto"/>
        <w:ind w:firstLine="480" w:firstLineChars="200"/>
        <w:rPr>
          <w:rFonts w:ascii="宋体" w:hAnsi="宋体" w:cs="宋体"/>
          <w:sz w:val="24"/>
        </w:rPr>
      </w:pPr>
      <w:r>
        <w:rPr>
          <w:rFonts w:hint="eastAsia" w:ascii="宋体" w:hAnsi="宋体" w:cs="宋体"/>
          <w:sz w:val="24"/>
        </w:rPr>
        <w:t xml:space="preserve">2、地  址：浏阳市道吾山西路452号 </w:t>
      </w:r>
    </w:p>
    <w:p>
      <w:pPr>
        <w:pStyle w:val="6"/>
        <w:spacing w:line="360" w:lineRule="auto"/>
        <w:ind w:firstLine="480"/>
        <w:rPr>
          <w:rFonts w:hint="default" w:ascii="宋体" w:hAnsi="宋体" w:eastAsia="宋体" w:cs="宋体"/>
          <w:sz w:val="24"/>
          <w:lang w:val="en-US" w:eastAsia="zh-CN"/>
        </w:rPr>
      </w:pPr>
      <w:r>
        <w:rPr>
          <w:rFonts w:hint="default" w:ascii="宋体" w:hAnsi="宋体" w:eastAsia="宋体" w:cs="宋体"/>
          <w:sz w:val="24"/>
          <w:lang w:val="en-US" w:eastAsia="zh-CN"/>
        </w:rPr>
        <w:t>3、联系人：刘先生、张女士</w:t>
      </w:r>
    </w:p>
    <w:p>
      <w:pPr>
        <w:pStyle w:val="6"/>
        <w:spacing w:line="360" w:lineRule="auto"/>
        <w:ind w:firstLine="480"/>
        <w:rPr>
          <w:rFonts w:hint="default" w:ascii="宋体" w:hAnsi="宋体" w:eastAsia="宋体" w:cs="宋体"/>
          <w:sz w:val="24"/>
          <w:lang w:val="en-US" w:eastAsia="zh-CN"/>
        </w:rPr>
      </w:pPr>
      <w:r>
        <w:rPr>
          <w:rFonts w:hint="default" w:ascii="宋体" w:hAnsi="宋体" w:eastAsia="宋体" w:cs="宋体"/>
          <w:sz w:val="24"/>
          <w:lang w:val="en-US" w:eastAsia="zh-CN"/>
        </w:rPr>
        <w:t>4、联系方式：13907497269、13907313914</w:t>
      </w:r>
    </w:p>
    <w:p>
      <w:pPr>
        <w:spacing w:line="360" w:lineRule="auto"/>
        <w:ind w:firstLine="480" w:firstLineChars="200"/>
        <w:rPr>
          <w:rFonts w:ascii="宋体" w:hAnsi="宋体" w:cs="宋体"/>
          <w:sz w:val="24"/>
        </w:rPr>
      </w:pPr>
      <w:r>
        <w:rPr>
          <w:rFonts w:hint="eastAsia" w:ascii="宋体" w:hAnsi="宋体" w:cs="宋体"/>
          <w:sz w:val="24"/>
        </w:rPr>
        <w:t>六、公告媒体：浏阳市人民医院官网</w:t>
      </w:r>
    </w:p>
    <w:p>
      <w:pPr>
        <w:spacing w:line="360" w:lineRule="auto"/>
        <w:ind w:firstLine="480" w:firstLineChars="200"/>
        <w:rPr>
          <w:rFonts w:ascii="宋体" w:hAnsi="宋体" w:cs="宋体"/>
          <w:sz w:val="24"/>
        </w:rPr>
      </w:pPr>
      <w:r>
        <w:rPr>
          <w:rFonts w:hint="eastAsia" w:ascii="宋体" w:hAnsi="宋体" w:cs="宋体"/>
          <w:sz w:val="24"/>
        </w:rPr>
        <w:t>七、其他</w:t>
      </w:r>
    </w:p>
    <w:p>
      <w:pPr>
        <w:pStyle w:val="6"/>
        <w:spacing w:line="360" w:lineRule="auto"/>
        <w:ind w:firstLine="480"/>
        <w:rPr>
          <w:rFonts w:hint="default" w:ascii="宋体" w:hAnsi="宋体" w:eastAsia="宋体" w:cs="宋体"/>
          <w:sz w:val="24"/>
          <w:lang w:val="en-US" w:eastAsia="zh-CN"/>
        </w:rPr>
      </w:pPr>
      <w:r>
        <w:rPr>
          <w:rFonts w:hint="eastAsia" w:ascii="宋体" w:hAnsi="宋体" w:eastAsia="宋体" w:cs="宋体"/>
          <w:sz w:val="24"/>
          <w:lang w:val="en-US" w:eastAsia="zh-CN"/>
        </w:rPr>
        <w:t>1、根据《关于进一步规范电子招标投标系统建设运营的通知》的有关规定，投标人须开通会员服务权限后可在平台内操作投标等业务；具体流程可在完成注册信息核验后平台内自行查询。</w:t>
      </w:r>
    </w:p>
    <w:p>
      <w:pPr>
        <w:pStyle w:val="6"/>
        <w:spacing w:line="360" w:lineRule="auto"/>
        <w:ind w:firstLine="480"/>
        <w:rPr>
          <w:rFonts w:hint="default" w:ascii="宋体" w:hAnsi="宋体" w:eastAsia="宋体" w:cs="宋体"/>
          <w:sz w:val="24"/>
          <w:lang w:val="en-US" w:eastAsia="zh-CN"/>
        </w:rPr>
      </w:pPr>
      <w:r>
        <w:rPr>
          <w:rFonts w:hint="eastAsia" w:ascii="宋体" w:hAnsi="宋体" w:eastAsia="宋体" w:cs="宋体"/>
          <w:sz w:val="24"/>
          <w:lang w:val="en-US" w:eastAsia="zh-CN"/>
        </w:rPr>
        <w:t>2、投标人使用平台递交投标文件前，须在平台内自行缴费以申领数字CA证书，之前已有我公司平台CA的无须重复办理；CA有效期为一年，在平台内可重复使用。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ZDA2Mjc3ZjA0MGY2YTg5MDNkZjA5NDJkNmM4M2YifQ=="/>
  </w:docVars>
  <w:rsids>
    <w:rsidRoot w:val="14671F43"/>
    <w:rsid w:val="14671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adjustRightInd w:val="0"/>
      <w:spacing w:before="340" w:after="330" w:line="578" w:lineRule="atLeast"/>
      <w:jc w:val="both"/>
      <w:textAlignment w:val="baseline"/>
      <w:outlineLvl w:val="0"/>
    </w:pPr>
    <w:rPr>
      <w:rFonts w:ascii="Calibri" w:hAnsi="Calibri" w:eastAsia="宋体" w:cs="Times New Roman"/>
      <w:b/>
      <w:kern w:val="44"/>
      <w:sz w:val="44"/>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next w:val="1"/>
    <w:qFormat/>
    <w:uiPriority w:val="39"/>
    <w:pPr>
      <w:widowControl w:val="0"/>
      <w:tabs>
        <w:tab w:val="right" w:leader="dot" w:pos="9071"/>
      </w:tabs>
      <w:adjustRightInd w:val="0"/>
      <w:spacing w:beforeLines="50" w:line="400" w:lineRule="exact"/>
      <w:jc w:val="both"/>
      <w:textAlignment w:val="baseline"/>
    </w:pPr>
    <w:rPr>
      <w:rFonts w:ascii="Calibri" w:hAnsi="Calibri" w:eastAsia="仿宋_GB2312" w:cs="Times New Roman"/>
      <w:b/>
      <w:kern w:val="0"/>
      <w:sz w:val="28"/>
      <w:szCs w:val="20"/>
      <w:lang w:val="en-US" w:eastAsia="zh-CN" w:bidi="ar-SA"/>
    </w:rPr>
  </w:style>
  <w:style w:type="paragraph" w:customStyle="1" w:styleId="6">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2023-02-22T02:08:00Z</dcterms:created>
  <dc:creator>所谓。</dc:creator>
  <cp:lastModifiedBy>所谓。</cp:lastModifiedBy>
  <dcterms:modified xsi:type="dcterms:W3CDTF">2023-02-22T02:09:07Z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CF652FEFFA6C4239B0D02F82AEF391AF</vt:lpwstr>
  </property>
</Properties>
</file>