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7E172F" w:rsidRDefault="00321E08" w:rsidP="007E172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消化内科水泵及碳泵采购项目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6B30FD" w:rsidRPr="006B30FD" w:rsidRDefault="006B30FD" w:rsidP="006B30FD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03385" w:rsidRPr="00FA1DE3">
        <w:rPr>
          <w:rFonts w:hint="eastAsia"/>
          <w:sz w:val="24"/>
          <w:szCs w:val="24"/>
        </w:rPr>
        <w:t>项目名称：</w:t>
      </w:r>
      <w:r w:rsidR="00321E08" w:rsidRPr="00321E08">
        <w:rPr>
          <w:rFonts w:hint="eastAsia"/>
          <w:sz w:val="24"/>
          <w:szCs w:val="24"/>
        </w:rPr>
        <w:t>消化内科水泵及碳泵采购项目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21E08">
        <w:rPr>
          <w:sz w:val="24"/>
          <w:szCs w:val="24"/>
        </w:rPr>
        <w:t>10</w:t>
      </w:r>
      <w:r w:rsidR="009948FE">
        <w:rPr>
          <w:sz w:val="24"/>
          <w:szCs w:val="24"/>
        </w:rPr>
        <w:t>0</w:t>
      </w:r>
      <w:r w:rsidR="00161AC3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321E08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2693" w:type="dxa"/>
            <w:vAlign w:val="center"/>
          </w:tcPr>
          <w:p w:rsidR="00903385" w:rsidRPr="00FD0666" w:rsidRDefault="00321E08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水泵</w:t>
            </w:r>
          </w:p>
        </w:tc>
        <w:tc>
          <w:tcPr>
            <w:tcW w:w="992" w:type="dxa"/>
            <w:vAlign w:val="center"/>
          </w:tcPr>
          <w:p w:rsidR="00903385" w:rsidRPr="00344E47" w:rsidRDefault="00321E08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3385" w:rsidRPr="00344E47" w:rsidRDefault="00321E08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903385" w:rsidRPr="00344E47" w:rsidRDefault="00321E08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418" w:type="dxa"/>
            <w:vAlign w:val="center"/>
          </w:tcPr>
          <w:p w:rsidR="00903385" w:rsidRPr="00344E47" w:rsidRDefault="00321E08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48FE">
              <w:rPr>
                <w:sz w:val="24"/>
                <w:szCs w:val="24"/>
              </w:rPr>
              <w:t>0</w:t>
            </w:r>
            <w:r w:rsidR="00161AC3">
              <w:rPr>
                <w:sz w:val="24"/>
                <w:szCs w:val="24"/>
              </w:rPr>
              <w:t>000</w:t>
            </w:r>
          </w:p>
        </w:tc>
      </w:tr>
      <w:tr w:rsidR="00321E08" w:rsidRPr="00344E47" w:rsidTr="000836F5">
        <w:tc>
          <w:tcPr>
            <w:tcW w:w="1277" w:type="dxa"/>
            <w:vAlign w:val="center"/>
          </w:tcPr>
          <w:p w:rsidR="00321E08" w:rsidRDefault="00321E08" w:rsidP="0032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2693" w:type="dxa"/>
            <w:vAlign w:val="center"/>
          </w:tcPr>
          <w:p w:rsidR="00321E08" w:rsidRDefault="00321E08" w:rsidP="0032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碳泵</w:t>
            </w:r>
          </w:p>
        </w:tc>
        <w:tc>
          <w:tcPr>
            <w:tcW w:w="992" w:type="dxa"/>
            <w:vAlign w:val="center"/>
          </w:tcPr>
          <w:p w:rsidR="00321E08" w:rsidRPr="00344E47" w:rsidRDefault="00321E08" w:rsidP="0032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21E08" w:rsidRPr="00344E47" w:rsidRDefault="00321E08" w:rsidP="0032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321E08" w:rsidRPr="00344E47" w:rsidRDefault="00321E08" w:rsidP="0032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418" w:type="dxa"/>
            <w:vAlign w:val="center"/>
          </w:tcPr>
          <w:p w:rsidR="00321E08" w:rsidRPr="00344E47" w:rsidRDefault="00321E08" w:rsidP="0032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EA2768" w:rsidRDefault="00903385" w:rsidP="00EA2768">
      <w:pPr>
        <w:rPr>
          <w:rFonts w:ascii="Tahoma" w:hAnsi="Tahom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</w:t>
      </w:r>
      <w:r w:rsidR="00EA2768">
        <w:rPr>
          <w:rFonts w:hint="eastAsia"/>
          <w:sz w:val="24"/>
          <w:szCs w:val="24"/>
        </w:rPr>
        <w:t>余款</w:t>
      </w:r>
      <w:r w:rsidR="00EA2768">
        <w:rPr>
          <w:sz w:val="24"/>
          <w:szCs w:val="24"/>
        </w:rPr>
        <w:t>10%</w:t>
      </w:r>
      <w:r w:rsidR="00EA2768">
        <w:rPr>
          <w:rFonts w:hint="eastAsia"/>
          <w:sz w:val="24"/>
          <w:szCs w:val="24"/>
        </w:rPr>
        <w:t>在验收合格一年并出具厂家售后承诺书后付清。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7E172F" w:rsidRDefault="00903385" w:rsidP="007E1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21E08" w:rsidRDefault="00321E08" w:rsidP="00321E08">
      <w:pPr>
        <w:jc w:val="left"/>
        <w:rPr>
          <w:noProof/>
        </w:rPr>
      </w:pPr>
      <w:r>
        <w:rPr>
          <w:rFonts w:hint="eastAsia"/>
          <w:noProof/>
        </w:rPr>
        <w:t>水泵</w:t>
      </w:r>
    </w:p>
    <w:p w:rsidR="00161AC3" w:rsidRDefault="00321E08" w:rsidP="00321E08">
      <w:pPr>
        <w:jc w:val="left"/>
        <w:rPr>
          <w:noProof/>
        </w:rPr>
      </w:pPr>
      <w:r>
        <w:rPr>
          <w:rFonts w:hint="eastAsia"/>
          <w:noProof/>
        </w:rPr>
        <w:t>参数要求：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560"/>
      </w:tblGrid>
      <w:tr w:rsidR="00321E08" w:rsidRPr="00321E08" w:rsidTr="00321E08">
        <w:trPr>
          <w:trHeight w:hRule="exact" w:val="37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适用液体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无菌水</w:t>
            </w:r>
          </w:p>
        </w:tc>
      </w:tr>
      <w:tr w:rsidR="00321E08" w:rsidRPr="00321E08" w:rsidTr="00321E08">
        <w:trPr>
          <w:trHeight w:hRule="exact" w:val="5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适用泵管内径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3. 2mm</w:t>
            </w:r>
            <w:r w:rsidRPr="00321E08">
              <w:rPr>
                <w:rFonts w:ascii="微软雅黑" w:eastAsia="微软雅黑" w:hAnsi="微软雅黑" w:cs="微软雅黑" w:hint="eastAsia"/>
              </w:rPr>
              <w:t>〜</w:t>
            </w:r>
            <w:r w:rsidRPr="00321E08">
              <w:t xml:space="preserve">4. 8mm </w:t>
            </w:r>
            <w:r w:rsidRPr="00321E08">
              <w:t>（壁厚</w:t>
            </w:r>
            <w:r w:rsidRPr="00321E08">
              <w:t xml:space="preserve"> 1. 6</w:t>
            </w:r>
            <w:r w:rsidRPr="00321E08">
              <w:rPr>
                <w:rFonts w:hint="eastAsia"/>
              </w:rPr>
              <w:t>mm</w:t>
            </w:r>
            <w:r w:rsidRPr="00321E08">
              <w:rPr>
                <w:rFonts w:hint="eastAsia"/>
              </w:rPr>
              <w:t>）</w:t>
            </w:r>
          </w:p>
        </w:tc>
      </w:tr>
      <w:tr w:rsidR="00321E08" w:rsidRPr="00321E08" w:rsidTr="00321E08">
        <w:trPr>
          <w:trHeight w:hRule="exact" w:val="2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最大输出压强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rPr>
                <w:rFonts w:hint="eastAsia"/>
              </w:rPr>
              <w:t>≤</w:t>
            </w:r>
            <w:r w:rsidRPr="00321E08">
              <w:t>350kPa</w:t>
            </w:r>
          </w:p>
        </w:tc>
      </w:tr>
      <w:tr w:rsidR="00321E08" w:rsidRPr="00321E08" w:rsidTr="00321E08">
        <w:trPr>
          <w:trHeight w:hRule="exact" w:val="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最大输出流量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 xml:space="preserve">270 ± 40ml/min </w:t>
            </w:r>
            <w:r w:rsidRPr="00321E08">
              <w:rPr>
                <w:rFonts w:hint="eastAsia"/>
              </w:rPr>
              <w:t>（</w:t>
            </w:r>
            <w:r w:rsidRPr="00321E08">
              <w:t xml:space="preserve">3. 2mm </w:t>
            </w:r>
            <w:r w:rsidRPr="00321E08">
              <w:t>内径泵管）</w:t>
            </w:r>
          </w:p>
        </w:tc>
      </w:tr>
      <w:tr w:rsidR="00321E08" w:rsidRPr="00321E08" w:rsidTr="00321E08">
        <w:trPr>
          <w:trHeight w:hRule="exact" w:val="378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 xml:space="preserve">600 ±60ml/min </w:t>
            </w:r>
            <w:r w:rsidRPr="00321E08">
              <w:rPr>
                <w:rFonts w:hint="eastAsia"/>
              </w:rPr>
              <w:t>（</w:t>
            </w:r>
            <w:r w:rsidRPr="00321E08">
              <w:t xml:space="preserve">4.8mm </w:t>
            </w:r>
            <w:r w:rsidRPr="00321E08">
              <w:t>内径泵管）</w:t>
            </w:r>
          </w:p>
        </w:tc>
      </w:tr>
      <w:tr w:rsidR="00321E08" w:rsidRPr="00321E08" w:rsidTr="00321E08">
        <w:trPr>
          <w:trHeight w:hRule="exact" w:val="3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定时时间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20S</w:t>
            </w:r>
          </w:p>
        </w:tc>
      </w:tr>
      <w:tr w:rsidR="00321E08" w:rsidRPr="00321E08" w:rsidTr="00321E08">
        <w:trPr>
          <w:trHeight w:hRule="exact" w:val="3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定时精度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±3S</w:t>
            </w:r>
          </w:p>
        </w:tc>
      </w:tr>
      <w:tr w:rsidR="00321E08" w:rsidRPr="00321E08" w:rsidTr="00321E08">
        <w:trPr>
          <w:trHeight w:hRule="exact" w:val="3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挂架载荷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2Kg</w:t>
            </w:r>
          </w:p>
        </w:tc>
      </w:tr>
      <w:tr w:rsidR="00321E08" w:rsidRPr="00321E08" w:rsidTr="00321E08">
        <w:trPr>
          <w:trHeight w:hRule="exact" w:val="5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能耗（额定输入功率）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100-240V</w:t>
            </w:r>
            <w:r w:rsidRPr="00321E08">
              <w:rPr>
                <w:rFonts w:ascii="微软雅黑" w:eastAsia="微软雅黑" w:hAnsi="微软雅黑" w:cs="微软雅黑" w:hint="eastAsia"/>
              </w:rPr>
              <w:t>〜</w:t>
            </w:r>
            <w:r w:rsidRPr="00321E08">
              <w:t>50/60Hz 60VA</w:t>
            </w:r>
          </w:p>
        </w:tc>
      </w:tr>
      <w:tr w:rsidR="00321E08" w:rsidRPr="00321E08" w:rsidTr="00321E08">
        <w:trPr>
          <w:trHeight w:hRule="exact" w:val="3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rPr>
                <w:rFonts w:hint="eastAsia"/>
              </w:rPr>
              <w:lastRenderedPageBreak/>
              <w:t>液体输出软管组件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t>配套</w:t>
            </w:r>
            <w:r w:rsidRPr="00321E08">
              <w:rPr>
                <w:rFonts w:hint="eastAsia"/>
              </w:rPr>
              <w:t>送水</w:t>
            </w:r>
            <w:r w:rsidRPr="00321E08">
              <w:t>组件</w:t>
            </w:r>
          </w:p>
        </w:tc>
      </w:tr>
      <w:tr w:rsidR="00321E08" w:rsidRPr="00321E08" w:rsidTr="00321E08">
        <w:trPr>
          <w:trHeight w:hRule="exact" w:val="3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8" w:rsidRPr="00321E08" w:rsidRDefault="00321E08" w:rsidP="00321E08">
            <w:pPr>
              <w:jc w:val="center"/>
            </w:pPr>
            <w:r w:rsidRPr="00321E08">
              <w:rPr>
                <w:rFonts w:hint="eastAsia"/>
              </w:rPr>
              <w:t>整机质保三年</w:t>
            </w:r>
          </w:p>
        </w:tc>
      </w:tr>
    </w:tbl>
    <w:p w:rsidR="00321E08" w:rsidRDefault="00321E08" w:rsidP="00321E08">
      <w:pPr>
        <w:jc w:val="left"/>
        <w:rPr>
          <w:noProof/>
        </w:rPr>
      </w:pPr>
    </w:p>
    <w:p w:rsidR="00161AC3" w:rsidRPr="00321E08" w:rsidRDefault="00321E08" w:rsidP="00321E08">
      <w:r w:rsidRPr="00321E08">
        <w:rPr>
          <w:rFonts w:hint="eastAsia"/>
        </w:rPr>
        <w:t>气泵：</w:t>
      </w:r>
    </w:p>
    <w:p w:rsidR="00321E08" w:rsidRDefault="00321E08" w:rsidP="00321E08">
      <w:r w:rsidRPr="00445DDC">
        <w:t>1</w:t>
      </w:r>
      <w:r w:rsidRPr="00445DDC">
        <w:t>：仪器参数</w:t>
      </w:r>
      <w:r>
        <w:t xml:space="preserve"> </w:t>
      </w:r>
    </w:p>
    <w:tbl>
      <w:tblPr>
        <w:tblOverlap w:val="never"/>
        <w:tblW w:w="8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4399"/>
      </w:tblGrid>
      <w:tr w:rsidR="00321E08" w:rsidTr="00A17BA5">
        <w:trPr>
          <w:trHeight w:hRule="exact" w:val="3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E08" w:rsidRDefault="00321E08" w:rsidP="00BB1AA7">
            <w:r w:rsidRPr="00445DDC">
              <w:t>适用气体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E08" w:rsidRDefault="00321E08" w:rsidP="00BB1AA7">
            <w:r w:rsidRPr="00445DDC">
              <w:t>医用高纯二氧化碳气体（</w:t>
            </w:r>
            <w:r w:rsidRPr="00445DDC">
              <w:t>C02</w:t>
            </w:r>
            <w:r w:rsidRPr="00445DDC">
              <w:t>）</w:t>
            </w:r>
          </w:p>
        </w:tc>
      </w:tr>
      <w:tr w:rsidR="00321E08" w:rsidTr="00A17BA5">
        <w:trPr>
          <w:trHeight w:hRule="exact" w:val="3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E08" w:rsidRDefault="00321E08" w:rsidP="00BB1AA7">
            <w:r w:rsidRPr="00445DDC">
              <w:t>输入</w:t>
            </w:r>
            <w:r w:rsidRPr="00445DDC">
              <w:t>CO2</w:t>
            </w:r>
            <w:r w:rsidRPr="00445DDC">
              <w:t>气体额定压强范围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E08" w:rsidRDefault="00321E08" w:rsidP="00BB1AA7">
            <w:r w:rsidRPr="00445DDC">
              <w:t>0. 3432MPa-l.4MPa</w:t>
            </w:r>
          </w:p>
        </w:tc>
      </w:tr>
      <w:tr w:rsidR="00321E08" w:rsidTr="00A17BA5">
        <w:trPr>
          <w:trHeight w:hRule="exact" w:val="3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输入</w:t>
            </w:r>
            <w:r w:rsidRPr="00445DDC">
              <w:t>CO2</w:t>
            </w:r>
            <w:r w:rsidRPr="00445DDC">
              <w:t>气体压强上限报警最大值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1.5MPa</w:t>
            </w:r>
          </w:p>
        </w:tc>
      </w:tr>
      <w:tr w:rsidR="00321E08" w:rsidTr="00A17BA5">
        <w:trPr>
          <w:trHeight w:hRule="exact" w:val="3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输入</w:t>
            </w:r>
            <w:r w:rsidRPr="00445DDC">
              <w:t>C02</w:t>
            </w:r>
            <w:r w:rsidRPr="00445DDC">
              <w:t>气体压强下限报警最小值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250KPa</w:t>
            </w:r>
          </w:p>
        </w:tc>
      </w:tr>
      <w:tr w:rsidR="00321E08" w:rsidTr="00A17BA5">
        <w:trPr>
          <w:trHeight w:hRule="exact" w:val="3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输出</w:t>
            </w:r>
            <w:r w:rsidRPr="00445DDC">
              <w:t>CO2</w:t>
            </w:r>
            <w:r w:rsidRPr="00445DDC">
              <w:t>气体额定压强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45KPa±4KPa</w:t>
            </w:r>
          </w:p>
        </w:tc>
      </w:tr>
      <w:tr w:rsidR="00321E08" w:rsidTr="00A17BA5">
        <w:trPr>
          <w:trHeight w:hRule="exact" w:val="3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输出</w:t>
            </w:r>
            <w:r w:rsidRPr="00445DDC">
              <w:t>C02</w:t>
            </w:r>
            <w:r w:rsidRPr="00445DDC">
              <w:t>气体流量下限报警最小值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0.2L/min</w:t>
            </w:r>
          </w:p>
        </w:tc>
      </w:tr>
      <w:tr w:rsidR="00321E08" w:rsidTr="00A17BA5">
        <w:trPr>
          <w:trHeight w:hRule="exact" w:val="3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输出</w:t>
            </w:r>
            <w:r w:rsidRPr="00445DDC">
              <w:t>CO2</w:t>
            </w:r>
            <w:r w:rsidRPr="00445DDC">
              <w:t>气体额定流量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Pr="00D30841" w:rsidRDefault="00321E08" w:rsidP="00BB1AA7">
            <w:r w:rsidRPr="00445DDC">
              <w:t>8. 5 L/min±l L/min</w:t>
            </w:r>
          </w:p>
        </w:tc>
      </w:tr>
      <w:tr w:rsidR="00321E08" w:rsidTr="00A17BA5">
        <w:trPr>
          <w:trHeight w:hRule="exact" w:val="3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输出</w:t>
            </w:r>
            <w:r w:rsidRPr="00445DDC">
              <w:t>C02</w:t>
            </w:r>
            <w:r w:rsidRPr="00445DDC">
              <w:t>气体额定流量精度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±0.3 L/min</w:t>
            </w:r>
          </w:p>
        </w:tc>
      </w:tr>
      <w:tr w:rsidR="00321E08" w:rsidTr="00A17BA5">
        <w:trPr>
          <w:trHeight w:hRule="exact" w:val="3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输出</w:t>
            </w:r>
            <w:r w:rsidRPr="00445DDC">
              <w:t>C02</w:t>
            </w:r>
            <w:r w:rsidRPr="00445DDC">
              <w:t>气体温度范围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>
              <w:t>15-35</w:t>
            </w:r>
            <w:r>
              <w:rPr>
                <w:rFonts w:ascii="宋体" w:hAnsi="宋体" w:hint="eastAsia"/>
              </w:rPr>
              <w:t>℃</w:t>
            </w:r>
          </w:p>
        </w:tc>
      </w:tr>
      <w:tr w:rsidR="00321E08" w:rsidTr="00A17BA5">
        <w:trPr>
          <w:trHeight w:hRule="exact" w:val="3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四档定时模式可选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Pr="00D30841" w:rsidRDefault="00321E08" w:rsidP="00BB1AA7">
            <w:r w:rsidRPr="00445DDC">
              <w:t xml:space="preserve">4 </w:t>
            </w:r>
            <w:r w:rsidRPr="00445DDC">
              <w:t>种</w:t>
            </w:r>
            <w:r w:rsidRPr="00445DDC">
              <w:t>(15min, 30min, 60min, 120min)</w:t>
            </w:r>
          </w:p>
        </w:tc>
      </w:tr>
      <w:tr w:rsidR="00321E08" w:rsidTr="00A17BA5">
        <w:trPr>
          <w:trHeight w:hRule="exact" w:val="3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定时精度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±10S</w:t>
            </w:r>
          </w:p>
        </w:tc>
      </w:tr>
      <w:tr w:rsidR="00321E08" w:rsidTr="00A17BA5">
        <w:trPr>
          <w:trHeight w:hRule="exact" w:val="32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耗能（额定输入功率）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08" w:rsidRDefault="00321E08" w:rsidP="00BB1AA7">
            <w:r w:rsidRPr="00445DDC">
              <w:t>100-240V— 50/60Hz 60VA</w:t>
            </w:r>
          </w:p>
        </w:tc>
      </w:tr>
    </w:tbl>
    <w:p w:rsidR="00321E08" w:rsidRDefault="00321E08" w:rsidP="00321E08"/>
    <w:p w:rsidR="00321E08" w:rsidRDefault="00321E08" w:rsidP="00321E08">
      <w:r>
        <w:rPr>
          <w:rFonts w:hint="eastAsia"/>
        </w:rPr>
        <w:t>2</w:t>
      </w:r>
      <w:r>
        <w:rPr>
          <w:rFonts w:hint="eastAsia"/>
        </w:rPr>
        <w:t>：仪器功能</w:t>
      </w:r>
    </w:p>
    <w:p w:rsidR="00321E08" w:rsidRDefault="00321E08" w:rsidP="00321E08">
      <w:r>
        <w:t>1</w:t>
      </w:r>
      <w:r>
        <w:t>）</w:t>
      </w:r>
      <w:r>
        <w:tab/>
        <w:t>CO2</w:t>
      </w:r>
      <w:r>
        <w:t>气体杂质的过滤；</w:t>
      </w:r>
    </w:p>
    <w:p w:rsidR="00321E08" w:rsidRDefault="00321E08" w:rsidP="00321E08">
      <w:r>
        <w:t>2</w:t>
      </w:r>
      <w:r>
        <w:t>）</w:t>
      </w:r>
      <w:r>
        <w:tab/>
        <w:t>CO2</w:t>
      </w:r>
      <w:r>
        <w:t>气体温度的显示，超温的报警；</w:t>
      </w:r>
    </w:p>
    <w:p w:rsidR="00321E08" w:rsidRDefault="00321E08" w:rsidP="00321E08">
      <w:r>
        <w:t>3</w:t>
      </w:r>
      <w:r>
        <w:t>）</w:t>
      </w:r>
      <w:r>
        <w:tab/>
        <w:t>CO2</w:t>
      </w:r>
      <w:r>
        <w:t>气源压力的提示，低气压的报警；</w:t>
      </w:r>
    </w:p>
    <w:p w:rsidR="00321E08" w:rsidRDefault="00321E08" w:rsidP="00321E08">
      <w:r>
        <w:t>4</w:t>
      </w:r>
      <w:r>
        <w:t>）</w:t>
      </w:r>
      <w:r>
        <w:tab/>
        <w:t>CO2</w:t>
      </w:r>
      <w:r>
        <w:t>气源输出流量的提示，低流量的报警；</w:t>
      </w:r>
    </w:p>
    <w:p w:rsidR="00321E08" w:rsidRDefault="00321E08" w:rsidP="00321E08">
      <w:r>
        <w:t>5</w:t>
      </w:r>
      <w:r>
        <w:t>）电磁阀开通状态提示，运行和停止的操作控制</w:t>
      </w:r>
      <w:r>
        <w:t>;</w:t>
      </w:r>
    </w:p>
    <w:p w:rsidR="00321E08" w:rsidRDefault="00321E08" w:rsidP="00321E08">
      <w:r>
        <w:t>6</w:t>
      </w:r>
      <w:r>
        <w:t>）定时模式选择和提示，运行时间计时显示；</w:t>
      </w:r>
    </w:p>
    <w:p w:rsidR="00321E08" w:rsidRDefault="00321E08" w:rsidP="00321E08">
      <w:r>
        <w:t>7</w:t>
      </w:r>
      <w:r>
        <w:t>）脚踏开关控制；</w:t>
      </w:r>
    </w:p>
    <w:p w:rsidR="00321E08" w:rsidRDefault="00321E08" w:rsidP="00321E08">
      <w:r>
        <w:t>8</w:t>
      </w:r>
      <w:r>
        <w:t>）软件升级功能；</w:t>
      </w:r>
    </w:p>
    <w:p w:rsidR="00321E08" w:rsidRDefault="00321E08" w:rsidP="00321E08">
      <w:r>
        <w:t>9</w:t>
      </w:r>
      <w:r>
        <w:t>）兼容所有主流内镜主机接口</w:t>
      </w:r>
    </w:p>
    <w:p w:rsidR="00321E08" w:rsidRDefault="00321E08" w:rsidP="00321E08">
      <w:r>
        <w:t>10</w:t>
      </w:r>
      <w:r>
        <w:t>）</w:t>
      </w:r>
      <w:r>
        <w:rPr>
          <w:rFonts w:hint="eastAsia"/>
        </w:rPr>
        <w:t>气体输出软管组件</w:t>
      </w:r>
      <w:r>
        <w:tab/>
      </w:r>
      <w:r>
        <w:t>主机输出与集送瓶组件的连接管</w:t>
      </w:r>
    </w:p>
    <w:p w:rsidR="00321E08" w:rsidRDefault="00321E08" w:rsidP="00321E08">
      <w:pPr>
        <w:ind w:firstLineChars="100" w:firstLine="210"/>
      </w:pPr>
      <w:r>
        <w:t>配套集送瓶组件</w:t>
      </w:r>
      <w:r>
        <w:tab/>
      </w:r>
      <w:r>
        <w:t>配内镜的注水瓶</w:t>
      </w:r>
    </w:p>
    <w:p w:rsidR="00321E08" w:rsidRDefault="00321E08" w:rsidP="00321E08">
      <w:pPr>
        <w:ind w:firstLineChars="100" w:firstLine="210"/>
      </w:pPr>
      <w:r>
        <w:rPr>
          <w:rFonts w:hint="eastAsia"/>
        </w:rPr>
        <w:t>高压软管组件（气瓶制式）</w:t>
      </w:r>
      <w:r>
        <w:tab/>
      </w:r>
      <w:r>
        <w:t>与带减压器的二氧化碳气瓶相连接</w:t>
      </w:r>
    </w:p>
    <w:p w:rsidR="00321E08" w:rsidRDefault="00321E08" w:rsidP="00321E08">
      <w:pPr>
        <w:ind w:firstLineChars="100" w:firstLine="210"/>
      </w:pPr>
      <w:r>
        <w:rPr>
          <w:rFonts w:hint="eastAsia"/>
        </w:rPr>
        <w:t>高压软管组件（</w:t>
      </w:r>
      <w:r>
        <w:t>GS</w:t>
      </w:r>
      <w:r>
        <w:t>制式）</w:t>
      </w:r>
      <w:r>
        <w:tab/>
      </w:r>
      <w:r>
        <w:t>二氧化碳气体医用快速插头制式</w:t>
      </w:r>
    </w:p>
    <w:p w:rsidR="00161AC3" w:rsidRPr="00324895" w:rsidRDefault="00321E08" w:rsidP="00324895">
      <w:r>
        <w:t>11</w:t>
      </w:r>
      <w:r>
        <w:t>）</w:t>
      </w:r>
      <w:r>
        <w:rPr>
          <w:rFonts w:hint="eastAsia"/>
        </w:rPr>
        <w:t>3</w:t>
      </w:r>
      <w:r>
        <w:rPr>
          <w:rFonts w:hint="eastAsia"/>
        </w:rPr>
        <w:t>年整机保修</w:t>
      </w: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Pr="009948FE" w:rsidRDefault="00161AC3" w:rsidP="009948FE">
      <w:pPr>
        <w:rPr>
          <w:rFonts w:ascii="微软雅黑" w:eastAsia="微软雅黑" w:hAnsi="微软雅黑" w:cs="宋体"/>
          <w:color w:val="000000"/>
          <w:kern w:val="0"/>
          <w:sz w:val="24"/>
          <w:lang w:bidi="ar"/>
        </w:rPr>
      </w:pPr>
      <w:r>
        <w:rPr>
          <w:rFonts w:hint="eastAsia"/>
          <w:sz w:val="24"/>
          <w:szCs w:val="24"/>
        </w:rPr>
        <w:t>八、投标文件编制要求</w:t>
      </w: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161AC3" w:rsidRDefault="00161AC3" w:rsidP="00161A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C63404">
        <w:rPr>
          <w:sz w:val="24"/>
          <w:szCs w:val="24"/>
        </w:rPr>
        <w:t>2</w:t>
      </w:r>
      <w:r w:rsidR="00324895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63404" w:rsidRDefault="00C6340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63404" w:rsidRDefault="00C6340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63404" w:rsidRDefault="00C6340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24895" w:rsidRDefault="0032489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24895" w:rsidRDefault="0032489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24895" w:rsidRDefault="0032489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EE" w:rsidRDefault="00284AEE">
      <w:r>
        <w:separator/>
      </w:r>
    </w:p>
  </w:endnote>
  <w:endnote w:type="continuationSeparator" w:id="0">
    <w:p w:rsidR="00284AEE" w:rsidRDefault="002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EE" w:rsidRDefault="00284AEE">
      <w:r>
        <w:separator/>
      </w:r>
    </w:p>
  </w:footnote>
  <w:footnote w:type="continuationSeparator" w:id="0">
    <w:p w:rsidR="00284AEE" w:rsidRDefault="0028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0D37CB"/>
    <w:rsid w:val="0011362C"/>
    <w:rsid w:val="00161AC3"/>
    <w:rsid w:val="001C3970"/>
    <w:rsid w:val="0026503E"/>
    <w:rsid w:val="00271A77"/>
    <w:rsid w:val="00284AEE"/>
    <w:rsid w:val="00321E08"/>
    <w:rsid w:val="00324895"/>
    <w:rsid w:val="00441FA1"/>
    <w:rsid w:val="00511BF6"/>
    <w:rsid w:val="005804BB"/>
    <w:rsid w:val="00601B26"/>
    <w:rsid w:val="00640FCF"/>
    <w:rsid w:val="006B30FD"/>
    <w:rsid w:val="007256BD"/>
    <w:rsid w:val="007863F3"/>
    <w:rsid w:val="007E172F"/>
    <w:rsid w:val="00837806"/>
    <w:rsid w:val="008905D8"/>
    <w:rsid w:val="008C4202"/>
    <w:rsid w:val="00903385"/>
    <w:rsid w:val="009948FE"/>
    <w:rsid w:val="00A1620D"/>
    <w:rsid w:val="00A17BA5"/>
    <w:rsid w:val="00A23344"/>
    <w:rsid w:val="00A62D98"/>
    <w:rsid w:val="00A95A41"/>
    <w:rsid w:val="00B05950"/>
    <w:rsid w:val="00B415EB"/>
    <w:rsid w:val="00C34390"/>
    <w:rsid w:val="00C5287B"/>
    <w:rsid w:val="00C63404"/>
    <w:rsid w:val="00CF32E8"/>
    <w:rsid w:val="00D228B5"/>
    <w:rsid w:val="00DD679B"/>
    <w:rsid w:val="00E423EF"/>
    <w:rsid w:val="00EA2768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7E172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7E172F"/>
    <w:pPr>
      <w:ind w:firstLineChars="200" w:firstLine="42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161A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basedOn w:val="a0"/>
    <w:link w:val="Style18"/>
    <w:rsid w:val="00321E08"/>
    <w:rPr>
      <w:rFonts w:ascii="宋体" w:hAnsi="宋体" w:cs="宋体"/>
      <w:lang w:val="zh-CN" w:bidi="zh-CN"/>
    </w:rPr>
  </w:style>
  <w:style w:type="paragraph" w:customStyle="1" w:styleId="Style18">
    <w:name w:val="Style 18"/>
    <w:basedOn w:val="a"/>
    <w:link w:val="CharStyle19"/>
    <w:rsid w:val="00321E08"/>
    <w:pPr>
      <w:jc w:val="left"/>
    </w:pPr>
    <w:rPr>
      <w:rFonts w:ascii="宋体" w:hAnsi="宋体" w:cs="宋体"/>
      <w:kern w:val="0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2023-03-28T07:13:00Z</dcterms:created>
  <dcterms:modified xsi:type="dcterms:W3CDTF">2023-04-17T09:10:00Z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