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3F" w:rsidRPr="00505432" w:rsidRDefault="001D4587" w:rsidP="00CA503F">
      <w:pPr>
        <w:jc w:val="center"/>
        <w:rPr>
          <w:rFonts w:ascii="黑体" w:eastAsia="黑体" w:hAnsi="黑体"/>
          <w:sz w:val="44"/>
          <w:szCs w:val="44"/>
        </w:rPr>
      </w:pPr>
      <w:r>
        <w:rPr>
          <w:rFonts w:ascii="黑体" w:eastAsia="黑体" w:hAnsi="黑体" w:hint="eastAsia"/>
          <w:sz w:val="44"/>
          <w:szCs w:val="44"/>
        </w:rPr>
        <w:t>医院护理管理系统</w:t>
      </w:r>
      <w:r w:rsidR="00C650AD" w:rsidRPr="00C650AD">
        <w:rPr>
          <w:rFonts w:ascii="黑体" w:eastAsia="黑体" w:hAnsi="黑体" w:hint="eastAsia"/>
          <w:sz w:val="44"/>
          <w:szCs w:val="44"/>
        </w:rPr>
        <w:t>维保</w:t>
      </w:r>
      <w:r w:rsidR="000F3644">
        <w:rPr>
          <w:rFonts w:ascii="黑体" w:eastAsia="黑体" w:hAnsi="黑体" w:hint="eastAsia"/>
          <w:sz w:val="44"/>
          <w:szCs w:val="44"/>
        </w:rPr>
        <w:t>采购</w:t>
      </w:r>
      <w:r w:rsidR="00CD17F3">
        <w:rPr>
          <w:rFonts w:ascii="黑体" w:eastAsia="黑体" w:hAnsi="黑体" w:hint="eastAsia"/>
          <w:sz w:val="44"/>
          <w:szCs w:val="44"/>
        </w:rPr>
        <w:t>项目</w:t>
      </w:r>
      <w:r w:rsidR="00CA503F" w:rsidRPr="00505432">
        <w:rPr>
          <w:rFonts w:ascii="黑体" w:eastAsia="黑体" w:hAnsi="黑体" w:hint="eastAsia"/>
          <w:sz w:val="44"/>
          <w:szCs w:val="44"/>
        </w:rPr>
        <w:t>招标文件</w:t>
      </w:r>
    </w:p>
    <w:p w:rsidR="00CA503F" w:rsidRDefault="00CA503F" w:rsidP="00CA503F">
      <w:pPr>
        <w:rPr>
          <w:sz w:val="24"/>
          <w:szCs w:val="24"/>
        </w:rPr>
      </w:pPr>
    </w:p>
    <w:p w:rsidR="00CA503F" w:rsidRPr="003A16A9" w:rsidRDefault="00CA503F" w:rsidP="001D4587">
      <w:pPr>
        <w:widowControl w:val="0"/>
        <w:numPr>
          <w:ilvl w:val="0"/>
          <w:numId w:val="11"/>
        </w:numPr>
        <w:adjustRightInd/>
        <w:snapToGrid/>
        <w:spacing w:after="0"/>
        <w:jc w:val="both"/>
        <w:rPr>
          <w:sz w:val="24"/>
          <w:szCs w:val="24"/>
        </w:rPr>
      </w:pPr>
      <w:r>
        <w:rPr>
          <w:rFonts w:hint="eastAsia"/>
          <w:sz w:val="24"/>
          <w:szCs w:val="24"/>
        </w:rPr>
        <w:t>项目名称：</w:t>
      </w:r>
      <w:r w:rsidR="001D4587" w:rsidRPr="001D4587">
        <w:rPr>
          <w:rFonts w:hint="eastAsia"/>
          <w:sz w:val="24"/>
          <w:szCs w:val="24"/>
        </w:rPr>
        <w:t>医院护理管理系统维保采购项目</w:t>
      </w:r>
    </w:p>
    <w:p w:rsidR="00CA503F" w:rsidRPr="00FA1DE3" w:rsidRDefault="00CA503F" w:rsidP="00CA503F">
      <w:pPr>
        <w:rPr>
          <w:sz w:val="24"/>
          <w:szCs w:val="24"/>
        </w:rPr>
      </w:pPr>
      <w:r>
        <w:rPr>
          <w:rFonts w:hint="eastAsia"/>
          <w:sz w:val="24"/>
          <w:szCs w:val="24"/>
        </w:rPr>
        <w:t>二、</w:t>
      </w:r>
      <w:r w:rsidRPr="00FA1DE3">
        <w:rPr>
          <w:rFonts w:hint="eastAsia"/>
          <w:sz w:val="24"/>
          <w:szCs w:val="24"/>
        </w:rPr>
        <w:t>采购预算（最高上限价）：</w:t>
      </w:r>
      <w:r w:rsidR="000F3644">
        <w:rPr>
          <w:sz w:val="24"/>
          <w:szCs w:val="24"/>
        </w:rPr>
        <w:t xml:space="preserve"> 30000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CA503F" w:rsidRPr="00344E47" w:rsidTr="00E32632">
        <w:tc>
          <w:tcPr>
            <w:tcW w:w="1277" w:type="dxa"/>
            <w:vAlign w:val="center"/>
          </w:tcPr>
          <w:p w:rsidR="00CA503F" w:rsidRPr="00344E47" w:rsidRDefault="00CA503F" w:rsidP="00CD17F3">
            <w:pPr>
              <w:jc w:val="center"/>
              <w:rPr>
                <w:sz w:val="24"/>
                <w:szCs w:val="24"/>
              </w:rPr>
            </w:pPr>
            <w:r w:rsidRPr="00344E47">
              <w:rPr>
                <w:rFonts w:hint="eastAsia"/>
                <w:sz w:val="24"/>
                <w:szCs w:val="24"/>
              </w:rPr>
              <w:t>科室</w:t>
            </w:r>
          </w:p>
        </w:tc>
        <w:tc>
          <w:tcPr>
            <w:tcW w:w="2693" w:type="dxa"/>
            <w:vAlign w:val="center"/>
          </w:tcPr>
          <w:p w:rsidR="00CA503F" w:rsidRPr="00344E47" w:rsidRDefault="00CA503F" w:rsidP="00CD17F3">
            <w:pPr>
              <w:jc w:val="center"/>
              <w:rPr>
                <w:sz w:val="24"/>
                <w:szCs w:val="24"/>
              </w:rPr>
            </w:pPr>
            <w:r w:rsidRPr="00344E47">
              <w:rPr>
                <w:rFonts w:hint="eastAsia"/>
                <w:sz w:val="24"/>
                <w:szCs w:val="24"/>
              </w:rPr>
              <w:t>项目名称</w:t>
            </w:r>
          </w:p>
        </w:tc>
        <w:tc>
          <w:tcPr>
            <w:tcW w:w="992" w:type="dxa"/>
            <w:vAlign w:val="center"/>
          </w:tcPr>
          <w:p w:rsidR="00CA503F" w:rsidRPr="00344E47" w:rsidRDefault="00CA503F" w:rsidP="00CD17F3">
            <w:pPr>
              <w:jc w:val="center"/>
              <w:rPr>
                <w:sz w:val="24"/>
                <w:szCs w:val="24"/>
              </w:rPr>
            </w:pPr>
            <w:r w:rsidRPr="00344E47">
              <w:rPr>
                <w:rFonts w:hint="eastAsia"/>
                <w:sz w:val="24"/>
                <w:szCs w:val="24"/>
              </w:rPr>
              <w:t>数量</w:t>
            </w:r>
          </w:p>
        </w:tc>
        <w:tc>
          <w:tcPr>
            <w:tcW w:w="1276" w:type="dxa"/>
            <w:vAlign w:val="center"/>
          </w:tcPr>
          <w:p w:rsidR="00CA503F" w:rsidRPr="00344E47" w:rsidRDefault="00CA503F" w:rsidP="00CD17F3">
            <w:pPr>
              <w:jc w:val="center"/>
              <w:rPr>
                <w:sz w:val="24"/>
                <w:szCs w:val="24"/>
              </w:rPr>
            </w:pPr>
            <w:r w:rsidRPr="00344E47">
              <w:rPr>
                <w:rFonts w:hint="eastAsia"/>
                <w:sz w:val="24"/>
                <w:szCs w:val="24"/>
              </w:rPr>
              <w:t>计量单位</w:t>
            </w:r>
          </w:p>
        </w:tc>
        <w:tc>
          <w:tcPr>
            <w:tcW w:w="1417" w:type="dxa"/>
            <w:vAlign w:val="center"/>
          </w:tcPr>
          <w:p w:rsidR="00CA503F" w:rsidRPr="00344E47" w:rsidRDefault="00CA503F" w:rsidP="00CD17F3">
            <w:pPr>
              <w:jc w:val="center"/>
              <w:rPr>
                <w:sz w:val="24"/>
                <w:szCs w:val="24"/>
              </w:rPr>
            </w:pPr>
            <w:r w:rsidRPr="00344E47">
              <w:rPr>
                <w:rFonts w:hint="eastAsia"/>
                <w:sz w:val="24"/>
                <w:szCs w:val="24"/>
              </w:rPr>
              <w:t>单价（元）</w:t>
            </w:r>
          </w:p>
        </w:tc>
        <w:tc>
          <w:tcPr>
            <w:tcW w:w="1418" w:type="dxa"/>
            <w:vAlign w:val="center"/>
          </w:tcPr>
          <w:p w:rsidR="00CA503F" w:rsidRPr="00344E47" w:rsidRDefault="00CA503F" w:rsidP="00CD17F3">
            <w:pPr>
              <w:jc w:val="center"/>
              <w:rPr>
                <w:sz w:val="24"/>
                <w:szCs w:val="24"/>
              </w:rPr>
            </w:pPr>
            <w:r w:rsidRPr="00344E47">
              <w:rPr>
                <w:rFonts w:hint="eastAsia"/>
                <w:sz w:val="24"/>
                <w:szCs w:val="24"/>
              </w:rPr>
              <w:t>金额（元）</w:t>
            </w:r>
          </w:p>
        </w:tc>
      </w:tr>
      <w:tr w:rsidR="00CA503F" w:rsidRPr="00344E47" w:rsidTr="00E32632">
        <w:tc>
          <w:tcPr>
            <w:tcW w:w="1277" w:type="dxa"/>
            <w:vAlign w:val="center"/>
          </w:tcPr>
          <w:p w:rsidR="00CA503F" w:rsidRPr="00344E47" w:rsidRDefault="001D4587" w:rsidP="00CD17F3">
            <w:pPr>
              <w:jc w:val="center"/>
              <w:rPr>
                <w:sz w:val="24"/>
                <w:szCs w:val="24"/>
              </w:rPr>
            </w:pPr>
            <w:r>
              <w:rPr>
                <w:rFonts w:hint="eastAsia"/>
                <w:sz w:val="24"/>
                <w:szCs w:val="24"/>
              </w:rPr>
              <w:t>病案信息部（信息科）</w:t>
            </w:r>
          </w:p>
        </w:tc>
        <w:tc>
          <w:tcPr>
            <w:tcW w:w="2693" w:type="dxa"/>
            <w:vAlign w:val="center"/>
          </w:tcPr>
          <w:p w:rsidR="00CA503F" w:rsidRPr="00FD0666" w:rsidRDefault="001D4587" w:rsidP="00CD17F3">
            <w:pPr>
              <w:jc w:val="center"/>
              <w:rPr>
                <w:rFonts w:asciiTheme="majorEastAsia" w:eastAsiaTheme="majorEastAsia" w:hAnsiTheme="majorEastAsia"/>
                <w:sz w:val="24"/>
                <w:szCs w:val="24"/>
              </w:rPr>
            </w:pPr>
            <w:r w:rsidRPr="001D4587">
              <w:rPr>
                <w:rFonts w:hint="eastAsia"/>
                <w:sz w:val="24"/>
                <w:szCs w:val="24"/>
              </w:rPr>
              <w:t>医院护理管理系统维保采购项目</w:t>
            </w:r>
          </w:p>
        </w:tc>
        <w:tc>
          <w:tcPr>
            <w:tcW w:w="992" w:type="dxa"/>
            <w:vAlign w:val="center"/>
          </w:tcPr>
          <w:p w:rsidR="00CA503F" w:rsidRPr="00344E47" w:rsidRDefault="00CD17F3" w:rsidP="00CD17F3">
            <w:pPr>
              <w:jc w:val="center"/>
              <w:rPr>
                <w:sz w:val="24"/>
                <w:szCs w:val="24"/>
              </w:rPr>
            </w:pPr>
            <w:r>
              <w:rPr>
                <w:rFonts w:hint="eastAsia"/>
                <w:sz w:val="24"/>
                <w:szCs w:val="24"/>
              </w:rPr>
              <w:t>1</w:t>
            </w:r>
          </w:p>
        </w:tc>
        <w:tc>
          <w:tcPr>
            <w:tcW w:w="1276" w:type="dxa"/>
            <w:vAlign w:val="center"/>
          </w:tcPr>
          <w:p w:rsidR="00CA503F" w:rsidRPr="00344E47" w:rsidRDefault="00CA503F" w:rsidP="00CD17F3">
            <w:pPr>
              <w:jc w:val="center"/>
              <w:rPr>
                <w:sz w:val="24"/>
                <w:szCs w:val="24"/>
              </w:rPr>
            </w:pPr>
            <w:r>
              <w:rPr>
                <w:rFonts w:hint="eastAsia"/>
                <w:sz w:val="24"/>
                <w:szCs w:val="24"/>
              </w:rPr>
              <w:t>年</w:t>
            </w:r>
          </w:p>
        </w:tc>
        <w:tc>
          <w:tcPr>
            <w:tcW w:w="1417" w:type="dxa"/>
            <w:vAlign w:val="center"/>
          </w:tcPr>
          <w:p w:rsidR="00CA503F" w:rsidRPr="00344E47" w:rsidRDefault="000F3644" w:rsidP="00CD17F3">
            <w:pPr>
              <w:jc w:val="center"/>
              <w:rPr>
                <w:sz w:val="24"/>
                <w:szCs w:val="24"/>
              </w:rPr>
            </w:pPr>
            <w:r>
              <w:rPr>
                <w:sz w:val="24"/>
                <w:szCs w:val="24"/>
              </w:rPr>
              <w:t>300</w:t>
            </w:r>
            <w:r w:rsidR="00CD17F3">
              <w:rPr>
                <w:sz w:val="24"/>
                <w:szCs w:val="24"/>
              </w:rPr>
              <w:t>00</w:t>
            </w:r>
          </w:p>
        </w:tc>
        <w:tc>
          <w:tcPr>
            <w:tcW w:w="1418" w:type="dxa"/>
            <w:vAlign w:val="center"/>
          </w:tcPr>
          <w:p w:rsidR="00CA503F" w:rsidRPr="00344E47" w:rsidRDefault="000F3644" w:rsidP="00CD17F3">
            <w:pPr>
              <w:jc w:val="center"/>
              <w:rPr>
                <w:sz w:val="24"/>
                <w:szCs w:val="24"/>
              </w:rPr>
            </w:pPr>
            <w:r>
              <w:rPr>
                <w:sz w:val="24"/>
                <w:szCs w:val="24"/>
              </w:rPr>
              <w:t>300</w:t>
            </w:r>
            <w:r w:rsidR="00CD17F3">
              <w:rPr>
                <w:sz w:val="24"/>
                <w:szCs w:val="24"/>
              </w:rPr>
              <w:t>00</w:t>
            </w:r>
          </w:p>
        </w:tc>
      </w:tr>
    </w:tbl>
    <w:p w:rsidR="00CA503F" w:rsidRPr="00EE5D8A" w:rsidRDefault="00CA503F" w:rsidP="00EE5D8A">
      <w:pPr>
        <w:ind w:firstLineChars="200" w:firstLine="480"/>
        <w:rPr>
          <w:rFonts w:ascii="仿宋_GB2312" w:eastAsia="仿宋_GB2312"/>
          <w:sz w:val="28"/>
          <w:szCs w:val="28"/>
        </w:rPr>
      </w:pPr>
      <w:r>
        <w:rPr>
          <w:rFonts w:hint="eastAsia"/>
          <w:sz w:val="24"/>
          <w:szCs w:val="24"/>
        </w:rPr>
        <w:t>三、</w:t>
      </w:r>
      <w:r w:rsidRPr="00FA1DE3">
        <w:rPr>
          <w:rFonts w:hint="eastAsia"/>
          <w:sz w:val="24"/>
          <w:szCs w:val="24"/>
        </w:rPr>
        <w:t>付款方式：</w:t>
      </w:r>
      <w:r w:rsidR="00EE5D8A" w:rsidRPr="00EE5D8A">
        <w:rPr>
          <w:rFonts w:hint="eastAsia"/>
          <w:sz w:val="24"/>
          <w:szCs w:val="24"/>
        </w:rPr>
        <w:t>乙方应向甲方提供合法的发票，凭使用科室及医工办签字确认的维保验收单每半年支付一次维保费用，服务期满半年后支付该年度维保费的</w:t>
      </w:r>
      <w:r w:rsidR="00EE5D8A" w:rsidRPr="00EE5D8A">
        <w:rPr>
          <w:rFonts w:hint="eastAsia"/>
          <w:sz w:val="24"/>
          <w:szCs w:val="24"/>
        </w:rPr>
        <w:t>5</w:t>
      </w:r>
      <w:r w:rsidR="00EE5D8A" w:rsidRPr="00EE5D8A">
        <w:rPr>
          <w:sz w:val="24"/>
          <w:szCs w:val="24"/>
        </w:rPr>
        <w:t>0</w:t>
      </w:r>
      <w:r w:rsidR="00EE5D8A" w:rsidRPr="00EE5D8A">
        <w:rPr>
          <w:rFonts w:hint="eastAsia"/>
          <w:sz w:val="24"/>
          <w:szCs w:val="24"/>
        </w:rPr>
        <w:t>%</w:t>
      </w:r>
      <w:r w:rsidR="00EE5D8A" w:rsidRPr="00EE5D8A">
        <w:rPr>
          <w:rFonts w:hint="eastAsia"/>
          <w:sz w:val="24"/>
          <w:szCs w:val="24"/>
        </w:rPr>
        <w:t>。</w:t>
      </w:r>
    </w:p>
    <w:p w:rsidR="001D4587" w:rsidRPr="0027214A" w:rsidRDefault="00CD17F3" w:rsidP="0027214A">
      <w:pPr>
        <w:ind w:firstLineChars="200" w:firstLine="480"/>
        <w:rPr>
          <w:rFonts w:hAnsi="宋体"/>
          <w:color w:val="000000"/>
          <w:sz w:val="24"/>
          <w:szCs w:val="24"/>
        </w:rPr>
      </w:pPr>
      <w:r>
        <w:rPr>
          <w:rFonts w:hint="eastAsia"/>
          <w:sz w:val="24"/>
          <w:szCs w:val="24"/>
        </w:rPr>
        <w:t>四</w:t>
      </w:r>
      <w:r w:rsidR="00CA503F">
        <w:rPr>
          <w:rFonts w:hint="eastAsia"/>
          <w:sz w:val="24"/>
          <w:szCs w:val="24"/>
        </w:rPr>
        <w:t>、</w:t>
      </w:r>
      <w:r w:rsidR="00CA503F" w:rsidRPr="00FA1DE3">
        <w:rPr>
          <w:rFonts w:hint="eastAsia"/>
          <w:sz w:val="24"/>
          <w:szCs w:val="24"/>
        </w:rPr>
        <w:t>评标办法：</w:t>
      </w:r>
      <w:r w:rsidR="00CA503F">
        <w:rPr>
          <w:rFonts w:hAnsi="宋体" w:hint="eastAsia"/>
          <w:color w:val="000000"/>
          <w:sz w:val="24"/>
          <w:szCs w:val="24"/>
        </w:rPr>
        <w:t>竞争性议价</w:t>
      </w:r>
    </w:p>
    <w:p w:rsidR="00CA503F" w:rsidRDefault="00CD17F3" w:rsidP="00EE5D8A">
      <w:pPr>
        <w:ind w:firstLineChars="200" w:firstLine="480"/>
        <w:rPr>
          <w:sz w:val="24"/>
          <w:szCs w:val="24"/>
        </w:rPr>
      </w:pPr>
      <w:r>
        <w:rPr>
          <w:rFonts w:hint="eastAsia"/>
          <w:sz w:val="24"/>
          <w:szCs w:val="24"/>
        </w:rPr>
        <w:t>五</w:t>
      </w:r>
      <w:r w:rsidR="00CA503F">
        <w:rPr>
          <w:rFonts w:hint="eastAsia"/>
          <w:sz w:val="24"/>
          <w:szCs w:val="24"/>
        </w:rPr>
        <w:t>、</w:t>
      </w:r>
      <w:r w:rsidR="00CA503F" w:rsidRPr="00FA1DE3">
        <w:rPr>
          <w:rFonts w:hint="eastAsia"/>
          <w:sz w:val="24"/>
          <w:szCs w:val="24"/>
        </w:rPr>
        <w:t>投标人的资格要求</w:t>
      </w:r>
    </w:p>
    <w:p w:rsidR="0027214A" w:rsidRDefault="0027214A" w:rsidP="0027214A">
      <w:pPr>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、符合《中华人民共和国政府采购法》第二十二条规定。</w:t>
      </w:r>
    </w:p>
    <w:p w:rsidR="0027214A" w:rsidRPr="0027214A" w:rsidRDefault="0027214A" w:rsidP="0027214A">
      <w:pPr>
        <w:ind w:firstLineChars="200" w:firstLine="480"/>
        <w:rPr>
          <w:rFonts w:ascii="宋体" w:hAnsi="宋体"/>
          <w:color w:val="000000"/>
          <w:sz w:val="24"/>
          <w:szCs w:val="24"/>
        </w:rPr>
      </w:pPr>
      <w:r>
        <w:rPr>
          <w:rFonts w:ascii="宋体" w:hAnsi="宋体"/>
          <w:sz w:val="24"/>
          <w:szCs w:val="24"/>
        </w:rPr>
        <w:t>2</w:t>
      </w:r>
      <w:r>
        <w:rPr>
          <w:rFonts w:ascii="宋体" w:hAnsi="宋体" w:hint="eastAsia"/>
          <w:sz w:val="24"/>
          <w:szCs w:val="24"/>
        </w:rPr>
        <w:t>、本项目不接受联合体报价。</w:t>
      </w:r>
    </w:p>
    <w:p w:rsidR="00CA503F" w:rsidRDefault="0027214A" w:rsidP="00C650AD">
      <w:pPr>
        <w:ind w:firstLineChars="200" w:firstLine="480"/>
        <w:rPr>
          <w:sz w:val="24"/>
          <w:szCs w:val="24"/>
        </w:rPr>
      </w:pPr>
      <w:r>
        <w:rPr>
          <w:sz w:val="24"/>
          <w:szCs w:val="24"/>
        </w:rPr>
        <w:t>3</w:t>
      </w:r>
      <w:r w:rsidR="00CA503F">
        <w:rPr>
          <w:rFonts w:hint="eastAsia"/>
          <w:sz w:val="24"/>
          <w:szCs w:val="24"/>
        </w:rPr>
        <w:t>、</w:t>
      </w:r>
      <w:r w:rsidR="00CA503F" w:rsidRPr="00FA1DE3">
        <w:rPr>
          <w:rFonts w:hint="eastAsia"/>
          <w:sz w:val="24"/>
          <w:szCs w:val="24"/>
        </w:rPr>
        <w:t>营业执照</w:t>
      </w:r>
      <w:r w:rsidR="00CA503F">
        <w:rPr>
          <w:rFonts w:hint="eastAsia"/>
          <w:sz w:val="24"/>
          <w:szCs w:val="24"/>
        </w:rPr>
        <w:t>（需备注三证合一或五证合一）</w:t>
      </w:r>
    </w:p>
    <w:p w:rsidR="00CA503F" w:rsidRPr="00FA1DE3" w:rsidRDefault="0027214A" w:rsidP="00C650AD">
      <w:pPr>
        <w:ind w:firstLineChars="200" w:firstLine="480"/>
        <w:rPr>
          <w:sz w:val="24"/>
          <w:szCs w:val="24"/>
        </w:rPr>
      </w:pPr>
      <w:r>
        <w:rPr>
          <w:sz w:val="24"/>
          <w:szCs w:val="24"/>
        </w:rPr>
        <w:t>4</w:t>
      </w:r>
      <w:r w:rsidR="00CA503F">
        <w:rPr>
          <w:rFonts w:hint="eastAsia"/>
          <w:sz w:val="24"/>
          <w:szCs w:val="24"/>
        </w:rPr>
        <w:t>、</w:t>
      </w:r>
      <w:r w:rsidR="00CA503F" w:rsidRPr="00FA1DE3">
        <w:rPr>
          <w:rFonts w:hint="eastAsia"/>
          <w:sz w:val="24"/>
          <w:szCs w:val="24"/>
        </w:rPr>
        <w:t>法定代表人身份证明</w:t>
      </w:r>
    </w:p>
    <w:p w:rsidR="00CA503F" w:rsidRDefault="0027214A" w:rsidP="00C650AD">
      <w:pPr>
        <w:ind w:firstLineChars="200" w:firstLine="480"/>
        <w:rPr>
          <w:sz w:val="24"/>
          <w:szCs w:val="24"/>
        </w:rPr>
      </w:pPr>
      <w:r>
        <w:rPr>
          <w:sz w:val="24"/>
          <w:szCs w:val="24"/>
        </w:rPr>
        <w:t>5</w:t>
      </w:r>
      <w:r w:rsidR="00CA503F">
        <w:rPr>
          <w:rFonts w:hint="eastAsia"/>
          <w:sz w:val="24"/>
          <w:szCs w:val="24"/>
        </w:rPr>
        <w:t>、</w:t>
      </w:r>
      <w:r w:rsidR="00CA503F" w:rsidRPr="00FA1DE3">
        <w:rPr>
          <w:rFonts w:hint="eastAsia"/>
          <w:sz w:val="24"/>
          <w:szCs w:val="24"/>
        </w:rPr>
        <w:t>法定代表人授权委托书（如有）</w:t>
      </w:r>
    </w:p>
    <w:p w:rsidR="00CA503F" w:rsidRDefault="0027214A" w:rsidP="00C650AD">
      <w:pPr>
        <w:ind w:firstLineChars="200" w:firstLine="480"/>
        <w:rPr>
          <w:sz w:val="24"/>
          <w:szCs w:val="24"/>
        </w:rPr>
      </w:pPr>
      <w:r>
        <w:rPr>
          <w:sz w:val="24"/>
          <w:szCs w:val="24"/>
        </w:rPr>
        <w:t>6</w:t>
      </w:r>
      <w:r w:rsidR="00CA503F">
        <w:rPr>
          <w:rFonts w:hint="eastAsia"/>
          <w:sz w:val="24"/>
          <w:szCs w:val="24"/>
        </w:rPr>
        <w:t>、</w:t>
      </w:r>
      <w:r w:rsidR="00CD17F3">
        <w:rPr>
          <w:rFonts w:hint="eastAsia"/>
          <w:sz w:val="24"/>
          <w:szCs w:val="24"/>
        </w:rPr>
        <w:t>基本账户信息</w:t>
      </w:r>
    </w:p>
    <w:p w:rsidR="00CD17F3" w:rsidRDefault="0027214A" w:rsidP="00C650AD">
      <w:pPr>
        <w:ind w:firstLineChars="200" w:firstLine="480"/>
        <w:rPr>
          <w:sz w:val="24"/>
          <w:szCs w:val="24"/>
        </w:rPr>
      </w:pPr>
      <w:r>
        <w:rPr>
          <w:sz w:val="24"/>
          <w:szCs w:val="24"/>
        </w:rPr>
        <w:t>7</w:t>
      </w:r>
      <w:r w:rsidR="00CD17F3">
        <w:rPr>
          <w:rFonts w:hint="eastAsia"/>
          <w:sz w:val="24"/>
          <w:szCs w:val="24"/>
        </w:rPr>
        <w:t>、服务方案</w:t>
      </w:r>
    </w:p>
    <w:p w:rsidR="000F3644" w:rsidRPr="0027214A" w:rsidRDefault="00CD17F3" w:rsidP="0027214A">
      <w:pPr>
        <w:pStyle w:val="af0"/>
        <w:numPr>
          <w:ilvl w:val="0"/>
          <w:numId w:val="48"/>
        </w:numPr>
        <w:ind w:firstLineChars="0"/>
        <w:rPr>
          <w:rFonts w:ascii="Tahoma" w:eastAsia="微软雅黑" w:hAnsi="Tahoma" w:cs="宋体"/>
          <w:kern w:val="0"/>
          <w:sz w:val="24"/>
          <w:szCs w:val="24"/>
        </w:rPr>
      </w:pPr>
      <w:r w:rsidRPr="0027214A">
        <w:rPr>
          <w:rFonts w:ascii="Tahoma" w:eastAsia="微软雅黑" w:hAnsi="Tahoma" w:cs="宋体" w:hint="eastAsia"/>
          <w:kern w:val="0"/>
          <w:sz w:val="24"/>
          <w:szCs w:val="24"/>
        </w:rPr>
        <w:t>维保要求</w:t>
      </w:r>
    </w:p>
    <w:p w:rsidR="001D4587" w:rsidRDefault="0027214A" w:rsidP="0027214A">
      <w:pPr>
        <w:widowControl w:val="0"/>
        <w:adjustRightInd/>
        <w:snapToGrid/>
        <w:spacing w:after="0" w:line="360" w:lineRule="auto"/>
        <w:jc w:val="both"/>
        <w:outlineLvl w:val="1"/>
        <w:rPr>
          <w:rFonts w:ascii="宋体" w:hAnsi="宋体"/>
          <w:sz w:val="24"/>
          <w:szCs w:val="24"/>
        </w:rPr>
      </w:pPr>
      <w:r>
        <w:rPr>
          <w:rFonts w:ascii="宋体" w:hAnsi="宋体" w:hint="eastAsia"/>
          <w:sz w:val="24"/>
          <w:szCs w:val="24"/>
        </w:rPr>
        <w:t>1</w:t>
      </w:r>
      <w:r>
        <w:rPr>
          <w:rFonts w:ascii="宋体" w:hAnsi="宋体" w:hint="eastAsia"/>
          <w:sz w:val="24"/>
          <w:szCs w:val="24"/>
        </w:rPr>
        <w:t>、</w:t>
      </w:r>
      <w:r w:rsidR="001D4587">
        <w:rPr>
          <w:rFonts w:ascii="宋体" w:hAnsi="宋体" w:hint="eastAsia"/>
          <w:sz w:val="24"/>
          <w:szCs w:val="24"/>
        </w:rPr>
        <w:t>提供的服务形式如下：</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在线服务：乙方通过即时通信工具（如</w:t>
      </w:r>
      <w:r>
        <w:rPr>
          <w:rFonts w:ascii="宋体" w:hAnsi="宋体" w:hint="eastAsia"/>
          <w:sz w:val="24"/>
          <w:szCs w:val="24"/>
        </w:rPr>
        <w:t>QQ</w:t>
      </w:r>
      <w:r>
        <w:rPr>
          <w:rFonts w:ascii="宋体" w:hAnsi="宋体" w:hint="eastAsia"/>
          <w:sz w:val="24"/>
          <w:szCs w:val="24"/>
        </w:rPr>
        <w:t>、微信、邮件等）为用户提供提交问题、查询问题、解决问题的服务。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lastRenderedPageBreak/>
        <w:t>电话服务：乙方通过电话为甲方解决问题的服务。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远程服务：乙方通过远程连接对甲方的系统进行远程调试并解决问题的服务。</w:t>
      </w:r>
    </w:p>
    <w:p w:rsidR="001D4587" w:rsidRDefault="001D4587" w:rsidP="001D4587">
      <w:pPr>
        <w:widowControl w:val="0"/>
        <w:numPr>
          <w:ilvl w:val="1"/>
          <w:numId w:val="47"/>
        </w:numPr>
        <w:adjustRightInd/>
        <w:snapToGrid/>
        <w:spacing w:after="0" w:line="360" w:lineRule="auto"/>
        <w:jc w:val="both"/>
        <w:rPr>
          <w:rFonts w:ascii="宋体" w:hAnsi="宋体"/>
          <w:sz w:val="24"/>
          <w:szCs w:val="24"/>
        </w:rPr>
      </w:pPr>
      <w:r>
        <w:rPr>
          <w:rFonts w:ascii="宋体" w:hAnsi="宋体" w:hint="eastAsia"/>
          <w:sz w:val="24"/>
          <w:szCs w:val="24"/>
        </w:rPr>
        <w:t>现场服务：乙方派遣技术人员到甲方使用现场解决问题，并对系统进行系统保障的服务。</w:t>
      </w:r>
    </w:p>
    <w:p w:rsidR="001D4587" w:rsidRDefault="001D4587" w:rsidP="001D4587">
      <w:pPr>
        <w:widowControl w:val="0"/>
        <w:numPr>
          <w:ilvl w:val="0"/>
          <w:numId w:val="46"/>
        </w:numPr>
        <w:adjustRightInd/>
        <w:snapToGrid/>
        <w:spacing w:after="0" w:line="360" w:lineRule="auto"/>
        <w:ind w:firstLineChars="200" w:firstLine="480"/>
        <w:jc w:val="both"/>
        <w:outlineLvl w:val="1"/>
        <w:rPr>
          <w:rFonts w:ascii="宋体" w:hAnsi="宋体"/>
          <w:sz w:val="24"/>
          <w:szCs w:val="24"/>
        </w:rPr>
      </w:pPr>
      <w:r>
        <w:rPr>
          <w:rFonts w:ascii="宋体" w:hAnsi="宋体" w:hint="eastAsia"/>
          <w:sz w:val="24"/>
          <w:szCs w:val="24"/>
        </w:rPr>
        <w:t>服务的项目</w:t>
      </w:r>
    </w:p>
    <w:tbl>
      <w:tblPr>
        <w:tblW w:w="5000" w:type="pct"/>
        <w:tblLook w:val="04A0" w:firstRow="1" w:lastRow="0" w:firstColumn="1" w:lastColumn="0" w:noHBand="0" w:noVBand="1"/>
      </w:tblPr>
      <w:tblGrid>
        <w:gridCol w:w="2233"/>
        <w:gridCol w:w="3310"/>
        <w:gridCol w:w="2753"/>
      </w:tblGrid>
      <w:tr w:rsidR="001D4587" w:rsidTr="00D7502B">
        <w:trPr>
          <w:trHeight w:val="495"/>
        </w:trPr>
        <w:tc>
          <w:tcPr>
            <w:tcW w:w="1346" w:type="pct"/>
            <w:tcBorders>
              <w:top w:val="single" w:sz="4" w:space="0" w:color="auto"/>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b/>
                <w:bCs/>
                <w:color w:val="000000"/>
                <w:sz w:val="24"/>
                <w:szCs w:val="24"/>
              </w:rPr>
            </w:pPr>
            <w:r>
              <w:rPr>
                <w:rFonts w:ascii="宋体" w:hAnsi="宋体" w:hint="eastAsia"/>
                <w:b/>
                <w:bCs/>
                <w:color w:val="000000"/>
                <w:sz w:val="24"/>
                <w:szCs w:val="24"/>
              </w:rPr>
              <w:t>服务项目</w:t>
            </w:r>
          </w:p>
        </w:tc>
        <w:tc>
          <w:tcPr>
            <w:tcW w:w="1995" w:type="pct"/>
            <w:tcBorders>
              <w:top w:val="single" w:sz="4" w:space="0" w:color="auto"/>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b/>
                <w:bCs/>
                <w:color w:val="000000"/>
                <w:sz w:val="24"/>
                <w:szCs w:val="24"/>
              </w:rPr>
            </w:pPr>
            <w:r>
              <w:rPr>
                <w:rFonts w:ascii="宋体" w:hAnsi="宋体" w:hint="eastAsia"/>
                <w:b/>
                <w:bCs/>
                <w:color w:val="000000"/>
                <w:sz w:val="24"/>
                <w:szCs w:val="24"/>
              </w:rPr>
              <w:t>服务内容</w:t>
            </w:r>
          </w:p>
        </w:tc>
        <w:tc>
          <w:tcPr>
            <w:tcW w:w="1659" w:type="pct"/>
            <w:tcBorders>
              <w:top w:val="single" w:sz="4" w:space="0" w:color="auto"/>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b/>
                <w:bCs/>
                <w:color w:val="000000"/>
                <w:sz w:val="24"/>
                <w:szCs w:val="24"/>
              </w:rPr>
            </w:pPr>
            <w:r>
              <w:rPr>
                <w:rFonts w:ascii="宋体" w:hAnsi="宋体" w:hint="eastAsia"/>
                <w:b/>
                <w:bCs/>
                <w:color w:val="000000"/>
                <w:sz w:val="24"/>
                <w:szCs w:val="24"/>
              </w:rPr>
              <w:t>标准版</w:t>
            </w:r>
          </w:p>
        </w:tc>
      </w:tr>
      <w:tr w:rsidR="001D4587" w:rsidTr="00D7502B">
        <w:trPr>
          <w:trHeight w:val="85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在线支持</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微信，邮件技术支持</w:t>
            </w:r>
            <w:r>
              <w:rPr>
                <w:rFonts w:ascii="宋体" w:hAnsi="宋体" w:hint="eastAsia"/>
                <w:color w:val="000000"/>
                <w:sz w:val="24"/>
                <w:szCs w:val="24"/>
              </w:rPr>
              <w:t>(</w:t>
            </w:r>
            <w:r>
              <w:rPr>
                <w:rFonts w:ascii="宋体" w:hAnsi="宋体" w:hint="eastAsia"/>
                <w:color w:val="000000"/>
                <w:sz w:val="24"/>
                <w:szCs w:val="24"/>
              </w:rPr>
              <w:t>面向护理部和信息科、全院护理管理人员</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远程维护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在线远程技术维护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电话支持</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电话支持</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24</w:t>
            </w:r>
            <w:r>
              <w:rPr>
                <w:rFonts w:ascii="宋体" w:hAnsi="宋体" w:hint="eastAsia"/>
                <w:color w:val="000000"/>
                <w:sz w:val="24"/>
                <w:szCs w:val="24"/>
              </w:rPr>
              <w:t>小时</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电话回访</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定期对用户使用情况进行回访</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现场巡检</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现场巡检系统运行状态</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每年</w:t>
            </w:r>
            <w:r>
              <w:rPr>
                <w:rFonts w:ascii="宋体" w:hAnsi="宋体"/>
                <w:color w:val="000000"/>
                <w:sz w:val="24"/>
                <w:szCs w:val="24"/>
              </w:rPr>
              <w:t>4</w:t>
            </w:r>
            <w:r>
              <w:rPr>
                <w:rFonts w:ascii="宋体" w:hAnsi="宋体" w:hint="eastAsia"/>
                <w:color w:val="000000"/>
                <w:sz w:val="24"/>
                <w:szCs w:val="24"/>
              </w:rPr>
              <w:t>次</w:t>
            </w:r>
          </w:p>
        </w:tc>
      </w:tr>
      <w:tr w:rsidR="001D4587" w:rsidTr="00D7502B">
        <w:trPr>
          <w:trHeight w:val="69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现场服务</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系统出现问题，当远程不能解决时，提供上门服务</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103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修改</w:t>
            </w:r>
            <w:r>
              <w:rPr>
                <w:rFonts w:ascii="宋体" w:hAnsi="宋体" w:hint="eastAsia"/>
                <w:color w:val="000000"/>
                <w:sz w:val="24"/>
                <w:szCs w:val="24"/>
              </w:rPr>
              <w:t>/</w:t>
            </w:r>
            <w:r>
              <w:rPr>
                <w:rFonts w:ascii="宋体" w:hAnsi="宋体" w:hint="eastAsia"/>
                <w:color w:val="000000"/>
                <w:sz w:val="24"/>
                <w:szCs w:val="24"/>
              </w:rPr>
              <w:t>增加功能项</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应客户的需求，修改</w:t>
            </w:r>
            <w:r>
              <w:rPr>
                <w:rFonts w:ascii="宋体" w:hAnsi="宋体" w:hint="eastAsia"/>
                <w:color w:val="000000"/>
                <w:sz w:val="24"/>
                <w:szCs w:val="24"/>
              </w:rPr>
              <w:t>/</w:t>
            </w:r>
            <w:r>
              <w:rPr>
                <w:rFonts w:ascii="宋体" w:hAnsi="宋体" w:hint="eastAsia"/>
                <w:color w:val="000000"/>
                <w:sz w:val="24"/>
                <w:szCs w:val="24"/>
              </w:rPr>
              <w:t>增加原实现的功能项（包含各类表单的定制化开发）</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远程服务器迁移</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由于服务器变更引起的系统迁移服务</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每年一次</w:t>
            </w:r>
          </w:p>
        </w:tc>
      </w:tr>
      <w:tr w:rsidR="001D4587" w:rsidTr="00D7502B">
        <w:trPr>
          <w:trHeight w:val="114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数据修正</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查找系统中出错的数据，并进行修正，数据的错误常见</w:t>
            </w:r>
            <w:r>
              <w:rPr>
                <w:rFonts w:ascii="宋体" w:hAnsi="宋体" w:hint="eastAsia"/>
                <w:color w:val="000000"/>
                <w:sz w:val="24"/>
                <w:szCs w:val="24"/>
              </w:rPr>
              <w:lastRenderedPageBreak/>
              <w:t>于操作失误，死机、断电等意外造成的数据错误</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lastRenderedPageBreak/>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数据备份</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备份系统数据，确保系统数据安全有效。</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285"/>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数据恢复</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恢复有效的备份系统数据。</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系统使用培训</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指导临床用户使用系统，提高用户的系统应用能力</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系统维护培训</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指导信息科用户进行系统日常维护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设备维护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免费设备维护检测，如需更换配件，收取原厂成本价</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仅限乙方提供设备</w:t>
            </w:r>
          </w:p>
        </w:tc>
      </w:tr>
      <w:tr w:rsidR="001D4587" w:rsidTr="00D7502B">
        <w:trPr>
          <w:trHeight w:val="57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备用机服务</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设备维修时，免费提供备用机至故障设备维修完成。</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仅限乙方提供设备</w:t>
            </w:r>
          </w:p>
        </w:tc>
      </w:tr>
      <w:tr w:rsidR="001D4587" w:rsidTr="00D7502B">
        <w:trPr>
          <w:trHeight w:val="510"/>
        </w:trPr>
        <w:tc>
          <w:tcPr>
            <w:tcW w:w="1346" w:type="pct"/>
            <w:tcBorders>
              <w:top w:val="nil"/>
              <w:left w:val="single" w:sz="4" w:space="0" w:color="auto"/>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网络维护</w:t>
            </w:r>
          </w:p>
        </w:tc>
        <w:tc>
          <w:tcPr>
            <w:tcW w:w="1995" w:type="pct"/>
            <w:tcBorders>
              <w:top w:val="nil"/>
              <w:left w:val="nil"/>
              <w:bottom w:val="single" w:sz="4" w:space="0" w:color="auto"/>
              <w:right w:val="single" w:sz="4" w:space="0" w:color="auto"/>
            </w:tcBorders>
            <w:shd w:val="clear" w:color="auto" w:fill="auto"/>
            <w:vAlign w:val="center"/>
          </w:tcPr>
          <w:p w:rsidR="001D4587" w:rsidRDefault="001D4587" w:rsidP="00D7502B">
            <w:pPr>
              <w:rPr>
                <w:rFonts w:ascii="宋体" w:hAnsi="宋体"/>
                <w:color w:val="000000"/>
                <w:sz w:val="24"/>
                <w:szCs w:val="24"/>
              </w:rPr>
            </w:pPr>
            <w:r>
              <w:rPr>
                <w:rFonts w:ascii="宋体" w:hAnsi="宋体" w:hint="eastAsia"/>
                <w:color w:val="000000"/>
                <w:sz w:val="24"/>
                <w:szCs w:val="24"/>
              </w:rPr>
              <w:t>对网络环境进行维护</w:t>
            </w:r>
          </w:p>
        </w:tc>
        <w:tc>
          <w:tcPr>
            <w:tcW w:w="1659" w:type="pct"/>
            <w:tcBorders>
              <w:top w:val="nil"/>
              <w:left w:val="nil"/>
              <w:bottom w:val="single" w:sz="4" w:space="0" w:color="auto"/>
              <w:right w:val="single" w:sz="4" w:space="0" w:color="auto"/>
            </w:tcBorders>
            <w:shd w:val="clear" w:color="auto" w:fill="auto"/>
            <w:vAlign w:val="center"/>
          </w:tcPr>
          <w:p w:rsidR="001D4587" w:rsidRDefault="001D4587" w:rsidP="00D7502B">
            <w:pPr>
              <w:jc w:val="center"/>
              <w:rPr>
                <w:rFonts w:ascii="宋体" w:hAnsi="宋体"/>
                <w:color w:val="000000"/>
                <w:sz w:val="24"/>
                <w:szCs w:val="24"/>
              </w:rPr>
            </w:pPr>
            <w:r>
              <w:rPr>
                <w:rFonts w:ascii="宋体" w:hAnsi="宋体" w:hint="eastAsia"/>
                <w:color w:val="000000"/>
                <w:sz w:val="24"/>
                <w:szCs w:val="24"/>
              </w:rPr>
              <w:t>仅限乙方部署网络</w:t>
            </w:r>
          </w:p>
        </w:tc>
      </w:tr>
    </w:tbl>
    <w:p w:rsidR="001D4587" w:rsidRPr="00441D26" w:rsidRDefault="00441D26" w:rsidP="00441D26">
      <w:pPr>
        <w:spacing w:line="640" w:lineRule="exact"/>
        <w:ind w:firstLineChars="200" w:firstLine="560"/>
        <w:rPr>
          <w:rFonts w:ascii="仿宋_GB2312" w:eastAsia="仿宋_GB2312"/>
          <w:sz w:val="28"/>
          <w:szCs w:val="28"/>
        </w:rPr>
      </w:pPr>
      <w:r>
        <w:rPr>
          <w:rFonts w:ascii="仿宋_GB2312" w:eastAsia="仿宋_GB2312" w:hint="eastAsia"/>
          <w:sz w:val="28"/>
          <w:szCs w:val="28"/>
        </w:rPr>
        <w:t>7*</w:t>
      </w:r>
      <w:r>
        <w:rPr>
          <w:rFonts w:ascii="仿宋_GB2312" w:eastAsia="仿宋_GB2312"/>
          <w:sz w:val="28"/>
          <w:szCs w:val="28"/>
        </w:rPr>
        <w:t>24</w:t>
      </w:r>
      <w:r>
        <w:rPr>
          <w:rFonts w:ascii="仿宋_GB2312" w:eastAsia="仿宋_GB2312" w:hint="eastAsia"/>
          <w:sz w:val="28"/>
          <w:szCs w:val="28"/>
        </w:rPr>
        <w:t>小时响应，一般问题2</w:t>
      </w:r>
      <w:r w:rsidRPr="00265F9C">
        <w:rPr>
          <w:rFonts w:ascii="仿宋_GB2312" w:eastAsia="仿宋_GB2312" w:hint="eastAsia"/>
          <w:sz w:val="28"/>
          <w:szCs w:val="28"/>
        </w:rPr>
        <w:t>小时响应</w:t>
      </w:r>
      <w:r>
        <w:rPr>
          <w:rFonts w:ascii="仿宋_GB2312" w:eastAsia="仿宋_GB2312" w:hint="eastAsia"/>
          <w:sz w:val="28"/>
          <w:szCs w:val="28"/>
        </w:rPr>
        <w:t>并处理完毕</w:t>
      </w:r>
      <w:r w:rsidRPr="00265F9C">
        <w:rPr>
          <w:rFonts w:ascii="仿宋_GB2312" w:eastAsia="仿宋_GB2312" w:hint="eastAsia"/>
          <w:sz w:val="28"/>
          <w:szCs w:val="28"/>
        </w:rPr>
        <w:t>，</w:t>
      </w:r>
      <w:r>
        <w:rPr>
          <w:rFonts w:ascii="仿宋_GB2312" w:eastAsia="仿宋_GB2312" w:hint="eastAsia"/>
          <w:sz w:val="28"/>
          <w:szCs w:val="28"/>
        </w:rPr>
        <w:t>如无法远程处理</w:t>
      </w:r>
      <w:r w:rsidRPr="00EB000C">
        <w:rPr>
          <w:rFonts w:ascii="仿宋_GB2312" w:eastAsia="仿宋_GB2312" w:hint="eastAsia"/>
          <w:sz w:val="28"/>
          <w:szCs w:val="28"/>
          <w:u w:val="single"/>
        </w:rPr>
        <w:t xml:space="preserve"> </w:t>
      </w:r>
      <w:r>
        <w:rPr>
          <w:rFonts w:ascii="仿宋_GB2312" w:eastAsia="仿宋_GB2312"/>
          <w:sz w:val="28"/>
          <w:szCs w:val="28"/>
          <w:u w:val="single"/>
        </w:rPr>
        <w:t>4</w:t>
      </w:r>
      <w:r>
        <w:rPr>
          <w:rFonts w:ascii="仿宋_GB2312" w:eastAsia="仿宋_GB2312" w:hint="eastAsia"/>
          <w:sz w:val="28"/>
          <w:szCs w:val="28"/>
        </w:rPr>
        <w:t>小时</w:t>
      </w:r>
      <w:r w:rsidRPr="00265F9C">
        <w:rPr>
          <w:rFonts w:ascii="仿宋_GB2312" w:eastAsia="仿宋_GB2312" w:hint="eastAsia"/>
          <w:sz w:val="28"/>
          <w:szCs w:val="28"/>
        </w:rPr>
        <w:t>到达现场</w:t>
      </w:r>
      <w:r>
        <w:rPr>
          <w:rFonts w:ascii="仿宋_GB2312" w:eastAsia="仿宋_GB2312" w:hint="eastAsia"/>
          <w:sz w:val="28"/>
          <w:szCs w:val="28"/>
        </w:rPr>
        <w:t>并处理完毕；紧急问题1小时响应并处理完毕，如无法远程处理</w:t>
      </w:r>
      <w:r>
        <w:rPr>
          <w:rFonts w:ascii="仿宋_GB2312" w:eastAsia="仿宋_GB2312" w:hint="eastAsia"/>
          <w:sz w:val="28"/>
          <w:szCs w:val="28"/>
          <w:u w:val="single"/>
        </w:rPr>
        <w:t>（4）</w:t>
      </w:r>
      <w:r>
        <w:rPr>
          <w:rFonts w:ascii="仿宋_GB2312" w:eastAsia="仿宋_GB2312" w:hint="eastAsia"/>
          <w:sz w:val="28"/>
          <w:szCs w:val="28"/>
        </w:rPr>
        <w:t>小时</w:t>
      </w:r>
      <w:r w:rsidRPr="00265F9C">
        <w:rPr>
          <w:rFonts w:ascii="仿宋_GB2312" w:eastAsia="仿宋_GB2312" w:hint="eastAsia"/>
          <w:sz w:val="28"/>
          <w:szCs w:val="28"/>
        </w:rPr>
        <w:t>到达现场进行故障排除。如遇更换配件或其它特殊原因短时间内无法解决的，我方向院方提供备用机以保障医院临床医疗工作的正常开展。维修期间如无法提供备用机的，将按实际停机时间的两倍顺延保修期。</w:t>
      </w:r>
    </w:p>
    <w:p w:rsidR="00D40F19" w:rsidRDefault="00CD17F3">
      <w:pPr>
        <w:rPr>
          <w:sz w:val="24"/>
          <w:szCs w:val="24"/>
        </w:rPr>
      </w:pPr>
      <w:r>
        <w:rPr>
          <w:rFonts w:hint="eastAsia"/>
          <w:sz w:val="24"/>
          <w:szCs w:val="24"/>
        </w:rPr>
        <w:t>七</w:t>
      </w:r>
      <w:r w:rsidR="00C35857">
        <w:rPr>
          <w:rFonts w:hint="eastAsia"/>
          <w:sz w:val="24"/>
          <w:szCs w:val="24"/>
        </w:rPr>
        <w:t>、投标文件编制要求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lastRenderedPageBreak/>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D17F3">
      <w:pPr>
        <w:spacing w:line="440" w:lineRule="exact"/>
        <w:rPr>
          <w:sz w:val="24"/>
          <w:szCs w:val="24"/>
        </w:rPr>
      </w:pPr>
      <w:r>
        <w:rPr>
          <w:rFonts w:hint="eastAsia"/>
          <w:sz w:val="24"/>
          <w:szCs w:val="24"/>
        </w:rPr>
        <w:t>八</w:t>
      </w:r>
      <w:r w:rsidR="00C35857">
        <w:rPr>
          <w:rFonts w:hint="eastAsia"/>
          <w:sz w:val="24"/>
          <w:szCs w:val="24"/>
        </w:rPr>
        <w:t>、投标截止时间、开标时间及地点：</w:t>
      </w:r>
    </w:p>
    <w:p w:rsidR="00D40F19" w:rsidRDefault="00C35857">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EB18F7">
        <w:rPr>
          <w:sz w:val="24"/>
          <w:szCs w:val="24"/>
        </w:rPr>
        <w:t>3</w:t>
      </w:r>
      <w:r>
        <w:rPr>
          <w:rFonts w:hint="eastAsia"/>
          <w:sz w:val="24"/>
          <w:szCs w:val="24"/>
        </w:rPr>
        <w:t>年</w:t>
      </w:r>
      <w:r w:rsidR="00EE5D8A">
        <w:rPr>
          <w:sz w:val="24"/>
          <w:szCs w:val="24"/>
        </w:rPr>
        <w:t>6</w:t>
      </w:r>
      <w:r>
        <w:rPr>
          <w:rFonts w:hint="eastAsia"/>
          <w:sz w:val="24"/>
          <w:szCs w:val="24"/>
        </w:rPr>
        <w:t>月</w:t>
      </w:r>
      <w:r w:rsidR="00A577EC">
        <w:rPr>
          <w:sz w:val="24"/>
          <w:szCs w:val="24"/>
        </w:rPr>
        <w:t>20</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D17F3">
      <w:pPr>
        <w:spacing w:line="440" w:lineRule="exact"/>
        <w:rPr>
          <w:sz w:val="24"/>
          <w:szCs w:val="24"/>
        </w:rPr>
      </w:pPr>
      <w:r>
        <w:rPr>
          <w:rFonts w:hint="eastAsia"/>
          <w:sz w:val="24"/>
          <w:szCs w:val="24"/>
        </w:rPr>
        <w:t>九</w:t>
      </w:r>
      <w:r w:rsidR="00C35857">
        <w:rPr>
          <w:rFonts w:hint="eastAsia"/>
          <w:sz w:val="24"/>
          <w:szCs w:val="24"/>
        </w:rPr>
        <w:t>、有关此次招标事宜，可与下列人员联系：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w:t>
      </w:r>
      <w:r w:rsidR="00426077">
        <w:rPr>
          <w:rFonts w:hint="eastAsia"/>
          <w:sz w:val="24"/>
          <w:szCs w:val="24"/>
        </w:rPr>
        <w:t>先生</w:t>
      </w:r>
      <w:r>
        <w:rPr>
          <w:rFonts w:hint="eastAsia"/>
          <w:sz w:val="24"/>
          <w:szCs w:val="24"/>
        </w:rPr>
        <w:t>：</w:t>
      </w:r>
      <w:r>
        <w:rPr>
          <w:rFonts w:hint="eastAsia"/>
          <w:sz w:val="24"/>
          <w:szCs w:val="24"/>
        </w:rPr>
        <w:t>13907497269  </w:t>
      </w:r>
      <w:r>
        <w:rPr>
          <w:rFonts w:hint="eastAsia"/>
          <w:sz w:val="24"/>
          <w:szCs w:val="24"/>
        </w:rPr>
        <w:t>宋</w:t>
      </w:r>
      <w:r w:rsidR="00426077">
        <w:rPr>
          <w:rFonts w:hint="eastAsia"/>
          <w:sz w:val="24"/>
          <w:szCs w:val="24"/>
        </w:rPr>
        <w:t>先生</w:t>
      </w:r>
      <w:r>
        <w:rPr>
          <w:rFonts w:hint="eastAsia"/>
          <w:sz w:val="24"/>
          <w:szCs w:val="24"/>
        </w:rPr>
        <w:t>：</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90C10" w:rsidRDefault="00D90C10">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C650AD" w:rsidRDefault="00C650AD">
      <w:pPr>
        <w:spacing w:line="440" w:lineRule="exact"/>
        <w:rPr>
          <w:rFonts w:ascii="宋体" w:hAnsi="宋体"/>
          <w:b/>
          <w:sz w:val="28"/>
          <w:szCs w:val="24"/>
        </w:rPr>
      </w:pPr>
    </w:p>
    <w:p w:rsidR="00D40F19" w:rsidRDefault="00C35857">
      <w:pPr>
        <w:spacing w:line="440" w:lineRule="exact"/>
        <w:rPr>
          <w:rFonts w:ascii="宋体" w:hAnsi="宋体"/>
          <w:b/>
          <w:sz w:val="28"/>
          <w:szCs w:val="24"/>
        </w:rPr>
      </w:pPr>
      <w:bookmarkStart w:id="0" w:name="_GoBack"/>
      <w:bookmarkEnd w:id="0"/>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lastRenderedPageBreak/>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82CBE" w:rsidRDefault="00382CBE">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资质文件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382CBE">
      <w:pPr>
        <w:widowControl w:val="0"/>
        <w:spacing w:after="0" w:line="600" w:lineRule="exact"/>
        <w:rPr>
          <w:rFonts w:ascii="宋体" w:hAnsi="宋体" w:cs="仿宋"/>
          <w:sz w:val="24"/>
        </w:rPr>
      </w:pPr>
      <w:r>
        <w:rPr>
          <w:rFonts w:ascii="宋体" w:hAnsi="宋体" w:cs="仿宋" w:hint="eastAsia"/>
          <w:sz w:val="24"/>
        </w:rPr>
        <w:t>七</w:t>
      </w:r>
      <w:r w:rsidR="00C35857">
        <w:rPr>
          <w:rFonts w:ascii="宋体" w:hAnsi="宋体" w:cs="仿宋" w:hint="eastAsia"/>
          <w:sz w:val="24"/>
        </w:rPr>
        <w:t>、</w:t>
      </w:r>
      <w:r w:rsidR="00C35857">
        <w:rPr>
          <w:rFonts w:ascii="宋体" w:hAnsi="宋体" w:cs="仿宋" w:hint="eastAsia"/>
          <w:sz w:val="24"/>
        </w:rPr>
        <w:t xml:space="preserve">  </w:t>
      </w:r>
      <w:r w:rsidR="00C35857">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C3DA52D6"/>
    <w:multiLevelType w:val="singleLevel"/>
    <w:tmpl w:val="C3DA52D6"/>
    <w:lvl w:ilvl="0">
      <w:start w:val="1"/>
      <w:numFmt w:val="decimalEnclosedCircleChinese"/>
      <w:suff w:val="nothing"/>
      <w:lvlText w:val="%1　"/>
      <w:lvlJc w:val="left"/>
      <w:pPr>
        <w:ind w:left="0" w:firstLine="400"/>
      </w:pPr>
      <w:rPr>
        <w:rFonts w:hint="eastAsia"/>
      </w:rPr>
    </w:lvl>
  </w:abstractNum>
  <w:abstractNum w:abstractNumId="2" w15:restartNumberingAfterBreak="0">
    <w:nsid w:val="FDF4451C"/>
    <w:multiLevelType w:val="singleLevel"/>
    <w:tmpl w:val="FDF4451C"/>
    <w:lvl w:ilvl="0">
      <w:start w:val="1"/>
      <w:numFmt w:val="chineseCounting"/>
      <w:suff w:val="space"/>
      <w:lvlText w:val="%1、"/>
      <w:lvlJc w:val="left"/>
      <w:rPr>
        <w:rFonts w:hint="eastAsia"/>
      </w:rPr>
    </w:lvl>
  </w:abstractNum>
  <w:abstractNum w:abstractNumId="3" w15:restartNumberingAfterBreak="0">
    <w:nsid w:val="02745B17"/>
    <w:multiLevelType w:val="multilevel"/>
    <w:tmpl w:val="02745B17"/>
    <w:lvl w:ilvl="0">
      <w:start w:val="1"/>
      <w:numFmt w:val="decimal"/>
      <w:lvlText w:val="%1)"/>
      <w:lvlJc w:val="left"/>
      <w:pPr>
        <w:tabs>
          <w:tab w:val="left" w:pos="334"/>
        </w:tabs>
        <w:ind w:left="334"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 w15:restartNumberingAfterBreak="0">
    <w:nsid w:val="04BD061E"/>
    <w:multiLevelType w:val="multilevel"/>
    <w:tmpl w:val="04BD061E"/>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宋体" w:eastAsia="宋体" w:hAnsi="宋体" w:cs="Times New Roman" w:hint="eastAsia"/>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5" w15:restartNumberingAfterBreak="0">
    <w:nsid w:val="079C2903"/>
    <w:multiLevelType w:val="multilevel"/>
    <w:tmpl w:val="079C290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0ADA70D3"/>
    <w:multiLevelType w:val="multilevel"/>
    <w:tmpl w:val="E6A62082"/>
    <w:lvl w:ilvl="0">
      <w:start w:val="1"/>
      <w:numFmt w:val="decimal"/>
      <w:lvlText w:val="%1）"/>
      <w:lvlJc w:val="left"/>
      <w:pPr>
        <w:ind w:left="420" w:hanging="420"/>
      </w:pPr>
      <w:rPr>
        <w:rFonts w:ascii="Tahoma" w:eastAsia="微软雅黑" w:hAnsi="Tahoma" w:cs="宋体"/>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0E423D22"/>
    <w:multiLevelType w:val="multilevel"/>
    <w:tmpl w:val="0E423D2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8"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7373FB6"/>
    <w:multiLevelType w:val="multilevel"/>
    <w:tmpl w:val="17373FB6"/>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1B8D263F"/>
    <w:multiLevelType w:val="multilevel"/>
    <w:tmpl w:val="1B8D263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1" w15:restartNumberingAfterBreak="0">
    <w:nsid w:val="2322104C"/>
    <w:multiLevelType w:val="multilevel"/>
    <w:tmpl w:val="2322104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2" w15:restartNumberingAfterBreak="0">
    <w:nsid w:val="24D7074B"/>
    <w:multiLevelType w:val="multilevel"/>
    <w:tmpl w:val="24D7074B"/>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3" w15:restartNumberingAfterBreak="0">
    <w:nsid w:val="287E365E"/>
    <w:multiLevelType w:val="multilevel"/>
    <w:tmpl w:val="287E365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4" w15:restartNumberingAfterBreak="0">
    <w:nsid w:val="2AC73D8C"/>
    <w:multiLevelType w:val="hybridMultilevel"/>
    <w:tmpl w:val="ECD8B48E"/>
    <w:lvl w:ilvl="0" w:tplc="5FBAE82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2B53A8"/>
    <w:multiLevelType w:val="multilevel"/>
    <w:tmpl w:val="2B2B53A8"/>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6" w15:restartNumberingAfterBreak="0">
    <w:nsid w:val="2CB54F55"/>
    <w:multiLevelType w:val="multilevel"/>
    <w:tmpl w:val="2CB54F5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7" w15:restartNumberingAfterBreak="0">
    <w:nsid w:val="377E1506"/>
    <w:multiLevelType w:val="multilevel"/>
    <w:tmpl w:val="377E1506"/>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8" w15:restartNumberingAfterBreak="0">
    <w:nsid w:val="39B056F1"/>
    <w:multiLevelType w:val="multilevel"/>
    <w:tmpl w:val="39B056F1"/>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9" w15:restartNumberingAfterBreak="0">
    <w:nsid w:val="41CB5600"/>
    <w:multiLevelType w:val="multilevel"/>
    <w:tmpl w:val="41CB560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0" w15:restartNumberingAfterBreak="0">
    <w:nsid w:val="46CF25AD"/>
    <w:multiLevelType w:val="multilevel"/>
    <w:tmpl w:val="46CF25AD"/>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1" w15:restartNumberingAfterBreak="0">
    <w:nsid w:val="4B012810"/>
    <w:multiLevelType w:val="multilevel"/>
    <w:tmpl w:val="4B012810"/>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2" w15:restartNumberingAfterBreak="0">
    <w:nsid w:val="4E37473D"/>
    <w:multiLevelType w:val="multilevel"/>
    <w:tmpl w:val="4E37473D"/>
    <w:lvl w:ilvl="0">
      <w:start w:val="1"/>
      <w:numFmt w:val="decimal"/>
      <w:lvlText w:val="%1)"/>
      <w:lvlJc w:val="left"/>
      <w:pPr>
        <w:tabs>
          <w:tab w:val="left" w:pos="253"/>
        </w:tabs>
        <w:ind w:left="253" w:hanging="360"/>
      </w:pPr>
      <w:rPr>
        <w:rFonts w:ascii="Times New Roman" w:hAnsi="Times New Roman" w:cs="Times New Roman" w:hint="default"/>
      </w:rPr>
    </w:lvl>
    <w:lvl w:ilvl="1">
      <w:start w:val="1"/>
      <w:numFmt w:val="decimal"/>
      <w:lvlText w:val="%2、"/>
      <w:lvlJc w:val="left"/>
      <w:pPr>
        <w:tabs>
          <w:tab w:val="left" w:pos="673"/>
        </w:tabs>
        <w:ind w:left="673"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3" w15:restartNumberingAfterBreak="0">
    <w:nsid w:val="4E5553B7"/>
    <w:multiLevelType w:val="multilevel"/>
    <w:tmpl w:val="4E5553B7"/>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24"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26" w15:restartNumberingAfterBreak="0">
    <w:nsid w:val="520D7AC9"/>
    <w:multiLevelType w:val="multilevel"/>
    <w:tmpl w:val="520D7AC9"/>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7" w15:restartNumberingAfterBreak="0">
    <w:nsid w:val="536C2C7F"/>
    <w:multiLevelType w:val="multilevel"/>
    <w:tmpl w:val="536C2C7F"/>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8"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5A5C9F"/>
    <w:multiLevelType w:val="multilevel"/>
    <w:tmpl w:val="575A5C9F"/>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0" w15:restartNumberingAfterBreak="0">
    <w:nsid w:val="5FDC4015"/>
    <w:multiLevelType w:val="multilevel"/>
    <w:tmpl w:val="5FDC401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31" w15:restartNumberingAfterBreak="0">
    <w:nsid w:val="60085F02"/>
    <w:multiLevelType w:val="multilevel"/>
    <w:tmpl w:val="60085F02"/>
    <w:lvl w:ilvl="0">
      <w:start w:val="1"/>
      <w:numFmt w:val="decimal"/>
      <w:lvlText w:val="%1)"/>
      <w:lvlJc w:val="left"/>
      <w:pPr>
        <w:ind w:left="420" w:hanging="420"/>
      </w:pPr>
      <w:rPr>
        <w:rFonts w:ascii="Times New Roman" w:hAnsi="Times New Roman" w:cs="Times New Roman" w:hint="default"/>
      </w:rPr>
    </w:lvl>
    <w:lvl w:ilvl="1">
      <w:start w:val="1"/>
      <w:numFmt w:val="decimal"/>
      <w:lvlText w:val="（%2）"/>
      <w:lvlJc w:val="left"/>
      <w:pPr>
        <w:ind w:left="1140" w:hanging="720"/>
      </w:pPr>
      <w:rPr>
        <w:rFonts w:ascii="Times New Roman" w:hAnsi="Times New Roman" w:cs="Times New Roman" w:hint="default"/>
        <w:color w:val="000000"/>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2"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33"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34"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35" w15:restartNumberingAfterBreak="0">
    <w:nsid w:val="63161141"/>
    <w:multiLevelType w:val="singleLevel"/>
    <w:tmpl w:val="63161141"/>
    <w:lvl w:ilvl="0">
      <w:start w:val="1"/>
      <w:numFmt w:val="decimal"/>
      <w:suff w:val="nothing"/>
      <w:lvlText w:val="%1、"/>
      <w:lvlJc w:val="left"/>
    </w:lvl>
  </w:abstractNum>
  <w:abstractNum w:abstractNumId="36"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7" w15:restartNumberingAfterBreak="0">
    <w:nsid w:val="656B7640"/>
    <w:multiLevelType w:val="hybridMultilevel"/>
    <w:tmpl w:val="6688CBA0"/>
    <w:lvl w:ilvl="0" w:tplc="9B50EBD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88054C7"/>
    <w:multiLevelType w:val="multilevel"/>
    <w:tmpl w:val="688054C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9" w15:restartNumberingAfterBreak="0">
    <w:nsid w:val="69CE61D7"/>
    <w:multiLevelType w:val="multilevel"/>
    <w:tmpl w:val="69CE61D7"/>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0" w15:restartNumberingAfterBreak="0">
    <w:nsid w:val="72185AE2"/>
    <w:multiLevelType w:val="multilevel"/>
    <w:tmpl w:val="72185AE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1" w15:restartNumberingAfterBreak="0">
    <w:nsid w:val="72992435"/>
    <w:multiLevelType w:val="multilevel"/>
    <w:tmpl w:val="72992435"/>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2" w15:restartNumberingAfterBreak="0">
    <w:nsid w:val="7914445D"/>
    <w:multiLevelType w:val="multilevel"/>
    <w:tmpl w:val="7914445D"/>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3" w15:restartNumberingAfterBreak="0">
    <w:nsid w:val="7B6F228C"/>
    <w:multiLevelType w:val="multilevel"/>
    <w:tmpl w:val="7B6F228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4" w15:restartNumberingAfterBreak="0">
    <w:nsid w:val="7BF82F05"/>
    <w:multiLevelType w:val="multilevel"/>
    <w:tmpl w:val="7BF82F05"/>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7C4254D8"/>
    <w:multiLevelType w:val="multilevel"/>
    <w:tmpl w:val="7C4254D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6" w15:restartNumberingAfterBreak="0">
    <w:nsid w:val="7D6E3A8B"/>
    <w:multiLevelType w:val="multilevel"/>
    <w:tmpl w:val="7D6E3A8B"/>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47" w15:restartNumberingAfterBreak="0">
    <w:nsid w:val="7E66680E"/>
    <w:multiLevelType w:val="multilevel"/>
    <w:tmpl w:val="7E66680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8"/>
  </w:num>
  <w:num w:numId="2">
    <w:abstractNumId w:val="28"/>
  </w:num>
  <w:num w:numId="3">
    <w:abstractNumId w:val="2"/>
  </w:num>
  <w:num w:numId="4">
    <w:abstractNumId w:val="33"/>
  </w:num>
  <w:num w:numId="5">
    <w:abstractNumId w:val="32"/>
  </w:num>
  <w:num w:numId="6">
    <w:abstractNumId w:val="35"/>
  </w:num>
  <w:num w:numId="7">
    <w:abstractNumId w:val="34"/>
  </w:num>
  <w:num w:numId="8">
    <w:abstractNumId w:val="0"/>
  </w:num>
  <w:num w:numId="9">
    <w:abstractNumId w:val="25"/>
  </w:num>
  <w:num w:numId="10">
    <w:abstractNumId w:val="36"/>
  </w:num>
  <w:num w:numId="11">
    <w:abstractNumId w:val="2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
  </w:num>
  <w:num w:numId="47">
    <w:abstractNumId w:val="4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0F3644"/>
    <w:rsid w:val="00116F34"/>
    <w:rsid w:val="001B3CCD"/>
    <w:rsid w:val="001D34D9"/>
    <w:rsid w:val="001D4587"/>
    <w:rsid w:val="0027214A"/>
    <w:rsid w:val="002D1D12"/>
    <w:rsid w:val="003262F2"/>
    <w:rsid w:val="0035693F"/>
    <w:rsid w:val="00382CBE"/>
    <w:rsid w:val="003C6818"/>
    <w:rsid w:val="004229DF"/>
    <w:rsid w:val="00426077"/>
    <w:rsid w:val="00441D26"/>
    <w:rsid w:val="00463662"/>
    <w:rsid w:val="004F1396"/>
    <w:rsid w:val="00533640"/>
    <w:rsid w:val="00534D68"/>
    <w:rsid w:val="0054100D"/>
    <w:rsid w:val="005930A9"/>
    <w:rsid w:val="00604D49"/>
    <w:rsid w:val="00605FBB"/>
    <w:rsid w:val="0071490A"/>
    <w:rsid w:val="00755E02"/>
    <w:rsid w:val="00777BC1"/>
    <w:rsid w:val="007B6569"/>
    <w:rsid w:val="0086434E"/>
    <w:rsid w:val="008E4903"/>
    <w:rsid w:val="008E5A21"/>
    <w:rsid w:val="009A5CCB"/>
    <w:rsid w:val="00A577EC"/>
    <w:rsid w:val="00B02C01"/>
    <w:rsid w:val="00B9549A"/>
    <w:rsid w:val="00BA5EBB"/>
    <w:rsid w:val="00C1516A"/>
    <w:rsid w:val="00C35857"/>
    <w:rsid w:val="00C5367C"/>
    <w:rsid w:val="00C650AD"/>
    <w:rsid w:val="00CA503F"/>
    <w:rsid w:val="00CC37B9"/>
    <w:rsid w:val="00CD17F3"/>
    <w:rsid w:val="00D40F19"/>
    <w:rsid w:val="00D90C10"/>
    <w:rsid w:val="00EB18F7"/>
    <w:rsid w:val="00EE5D8A"/>
    <w:rsid w:val="00F16CB8"/>
    <w:rsid w:val="00F50F23"/>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9F630"/>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3">
    <w:name w:val="heading 3"/>
    <w:basedOn w:val="a"/>
    <w:next w:val="a"/>
    <w:link w:val="30"/>
    <w:uiPriority w:val="9"/>
    <w:semiHidden/>
    <w:unhideWhenUsed/>
    <w:qFormat/>
    <w:rsid w:val="00CD17F3"/>
    <w:pPr>
      <w:keepNext/>
      <w:keepLines/>
      <w:widowControl w:val="0"/>
      <w:adjustRightInd/>
      <w:snapToGrid/>
      <w:spacing w:before="260" w:after="260" w:line="416" w:lineRule="auto"/>
      <w:jc w:val="both"/>
      <w:outlineLvl w:val="2"/>
    </w:pPr>
    <w:rPr>
      <w:rFonts w:ascii="Times New Roman" w:eastAsia="宋体"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1">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 w:type="paragraph" w:styleId="ae">
    <w:name w:val="Balloon Text"/>
    <w:basedOn w:val="a"/>
    <w:link w:val="af"/>
    <w:uiPriority w:val="99"/>
    <w:semiHidden/>
    <w:unhideWhenUsed/>
    <w:rsid w:val="00CA503F"/>
    <w:pPr>
      <w:spacing w:after="0"/>
    </w:pPr>
    <w:rPr>
      <w:sz w:val="18"/>
      <w:szCs w:val="18"/>
    </w:rPr>
  </w:style>
  <w:style w:type="character" w:customStyle="1" w:styleId="af">
    <w:name w:val="批注框文本 字符"/>
    <w:basedOn w:val="a0"/>
    <w:link w:val="ae"/>
    <w:uiPriority w:val="99"/>
    <w:semiHidden/>
    <w:rsid w:val="00CA503F"/>
    <w:rPr>
      <w:rFonts w:ascii="Tahoma" w:hAnsi="Tahoma"/>
      <w:sz w:val="18"/>
      <w:szCs w:val="18"/>
    </w:rPr>
  </w:style>
  <w:style w:type="character" w:customStyle="1" w:styleId="30">
    <w:name w:val="标题 3 字符"/>
    <w:basedOn w:val="a0"/>
    <w:link w:val="3"/>
    <w:uiPriority w:val="9"/>
    <w:semiHidden/>
    <w:rsid w:val="00CD17F3"/>
    <w:rPr>
      <w:rFonts w:ascii="Times New Roman" w:eastAsia="宋体" w:hAnsi="Times New Roman" w:cs="Times New Roman"/>
      <w:b/>
      <w:bCs/>
      <w:kern w:val="2"/>
      <w:sz w:val="32"/>
      <w:szCs w:val="32"/>
    </w:rPr>
  </w:style>
  <w:style w:type="paragraph" w:styleId="af0">
    <w:name w:val="List Paragraph"/>
    <w:basedOn w:val="a"/>
    <w:link w:val="af1"/>
    <w:uiPriority w:val="34"/>
    <w:qFormat/>
    <w:rsid w:val="00CD17F3"/>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af1">
    <w:name w:val="列出段落 字符"/>
    <w:link w:val="af0"/>
    <w:uiPriority w:val="34"/>
    <w:qFormat/>
    <w:rsid w:val="00CD17F3"/>
    <w:rPr>
      <w:rFonts w:ascii="Times New Roman" w:eastAsia="宋体" w:hAnsi="Times New Roman" w:cs="Times New Roman"/>
      <w:kern w:val="2"/>
      <w:sz w:val="21"/>
    </w:rPr>
  </w:style>
  <w:style w:type="paragraph" w:customStyle="1" w:styleId="af2">
    <w:name w:val="列项——（一级）"/>
    <w:rsid w:val="00CD17F3"/>
    <w:pPr>
      <w:widowControl w:val="0"/>
      <w:ind w:left="833" w:hanging="408"/>
      <w:jc w:val="both"/>
    </w:pPr>
    <w:rPr>
      <w:rFonts w:ascii="宋体" w:eastAsia="宋体" w:hAnsi="Times New Roman" w:cs="Times New Roman"/>
      <w:sz w:val="21"/>
    </w:rPr>
  </w:style>
  <w:style w:type="paragraph" w:customStyle="1" w:styleId="af3">
    <w:name w:val="数字编号列项（二级）"/>
    <w:qFormat/>
    <w:rsid w:val="00CD17F3"/>
    <w:pPr>
      <w:ind w:left="3060"/>
      <w:jc w:val="both"/>
    </w:pPr>
    <w:rPr>
      <w:rFonts w:ascii="宋体" w:eastAsia="宋体" w:hAnsi="Times New Roman" w:cs="Times New Roman"/>
      <w:sz w:val="21"/>
    </w:rPr>
  </w:style>
  <w:style w:type="table" w:styleId="af4">
    <w:name w:val="Table Grid"/>
    <w:basedOn w:val="a1"/>
    <w:uiPriority w:val="59"/>
    <w:qFormat/>
    <w:rsid w:val="000F3644"/>
    <w:pPr>
      <w:widowControl w:val="0"/>
      <w:jc w:val="both"/>
    </w:pPr>
    <w:rPr>
      <w:rFonts w:eastAsia="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semiHidden/>
    <w:unhideWhenUsed/>
    <w:rsid w:val="00C650AD"/>
    <w:pPr>
      <w:spacing w:after="120"/>
      <w:ind w:leftChars="200" w:left="420"/>
    </w:pPr>
    <w:rPr>
      <w:sz w:val="16"/>
      <w:szCs w:val="16"/>
    </w:rPr>
  </w:style>
  <w:style w:type="character" w:customStyle="1" w:styleId="33">
    <w:name w:val="正文文本缩进 3 字符"/>
    <w:basedOn w:val="a0"/>
    <w:link w:val="32"/>
    <w:uiPriority w:val="99"/>
    <w:semiHidden/>
    <w:rsid w:val="00C650AD"/>
    <w:rPr>
      <w:rFonts w:ascii="Tahoma" w:hAnsi="Tahoma"/>
      <w:sz w:val="16"/>
      <w:szCs w:val="16"/>
    </w:rPr>
  </w:style>
  <w:style w:type="paragraph" w:customStyle="1" w:styleId="font7">
    <w:name w:val="font7"/>
    <w:basedOn w:val="a"/>
    <w:rsid w:val="00C650AD"/>
    <w:pPr>
      <w:adjustRightInd/>
      <w:snapToGrid/>
      <w:spacing w:before="100" w:beforeAutospacing="1" w:after="100" w:afterAutospacing="1"/>
    </w:pPr>
    <w:rPr>
      <w:rFonts w:ascii="宋体" w:eastAsia="宋体" w:hAnsi="宋体" w:cs="Arial Unicode MS" w:hint="eastAsia"/>
      <w:sz w:val="18"/>
      <w:szCs w:val="18"/>
      <w:lang w:eastAsia="en-US"/>
    </w:rPr>
  </w:style>
  <w:style w:type="paragraph" w:styleId="af5">
    <w:name w:val="Subtitle"/>
    <w:basedOn w:val="a"/>
    <w:next w:val="a"/>
    <w:link w:val="af6"/>
    <w:qFormat/>
    <w:rsid w:val="00C650AD"/>
    <w:pPr>
      <w:adjustRightInd/>
      <w:snapToGrid/>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6">
    <w:name w:val="副标题 字符"/>
    <w:basedOn w:val="a0"/>
    <w:link w:val="af5"/>
    <w:rsid w:val="00C650AD"/>
    <w:rPr>
      <w:rFonts w:ascii="等线 Light" w:eastAsia="宋体" w:hAnsi="等线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8C881-F8A0-4354-876C-F1DD44A4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16</cp:revision>
  <cp:lastPrinted>2022-12-22T01:46:00Z</cp:lastPrinted>
  <dcterms:created xsi:type="dcterms:W3CDTF">2022-12-16T07:06:00Z</dcterms:created>
  <dcterms:modified xsi:type="dcterms:W3CDTF">2023-06-13T02:11:00Z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