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0F016A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二氧化碳培养箱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</w:t>
      </w:r>
      <w:r w:rsidR="00406A41">
        <w:rPr>
          <w:rFonts w:ascii="黑体" w:eastAsia="黑体" w:hAnsi="黑体" w:hint="eastAsia"/>
          <w:sz w:val="44"/>
          <w:szCs w:val="44"/>
        </w:rPr>
        <w:t>二</w:t>
      </w:r>
      <w:r w:rsidR="009A23CD">
        <w:rPr>
          <w:rFonts w:ascii="黑体" w:eastAsia="黑体" w:hAnsi="黑体" w:hint="eastAsia"/>
          <w:sz w:val="44"/>
          <w:szCs w:val="44"/>
        </w:rPr>
        <w:t>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F016A">
        <w:rPr>
          <w:rFonts w:hint="eastAsia"/>
          <w:sz w:val="24"/>
          <w:szCs w:val="24"/>
        </w:rPr>
        <w:t>二氧化碳培养箱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F016A">
        <w:rPr>
          <w:rFonts w:hint="eastAsia"/>
          <w:sz w:val="24"/>
          <w:szCs w:val="24"/>
        </w:rPr>
        <w:t>41900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检验科</w:t>
            </w:r>
          </w:p>
        </w:tc>
        <w:tc>
          <w:tcPr>
            <w:tcW w:w="2693" w:type="dxa"/>
            <w:vAlign w:val="center"/>
          </w:tcPr>
          <w:p w:rsidR="000B47A9" w:rsidRDefault="000F016A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二氧化碳培养箱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41900</w:t>
            </w:r>
          </w:p>
        </w:tc>
        <w:tc>
          <w:tcPr>
            <w:tcW w:w="1418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41900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Pr="00046793" w:rsidRDefault="00046793" w:rsidP="00046793">
      <w:pPr>
        <w:rPr>
          <w:sz w:val="24"/>
          <w:szCs w:val="24"/>
        </w:rPr>
      </w:pPr>
      <w:r>
        <w:rPr>
          <w:rFonts w:hint="eastAsia"/>
          <w:color w:val="000000"/>
          <w:sz w:val="24"/>
        </w:rPr>
        <w:t>（一）技术参数：</w:t>
      </w:r>
    </w:p>
    <w:p w:rsidR="00046793" w:rsidRDefault="00046793" w:rsidP="00046793">
      <w:pPr>
        <w:adjustRightInd w:val="0"/>
        <w:snapToGrid w:val="0"/>
        <w:spacing w:line="42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1.采用微电脑温度控制器，适用于细胞、组织、微生物等培养</w:t>
      </w:r>
    </w:p>
    <w:p w:rsidR="00046793" w:rsidRDefault="00046793" w:rsidP="00046793">
      <w:pPr>
        <w:adjustRightInd w:val="0"/>
        <w:spacing w:line="4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气套式加热系统，加热迅速，温度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湿度恢复速度快</w:t>
      </w:r>
    </w:p>
    <w:p w:rsidR="00046793" w:rsidRDefault="00046793" w:rsidP="00046793">
      <w:pPr>
        <w:adjustRightInd w:val="0"/>
        <w:spacing w:line="420" w:lineRule="exact"/>
        <w:jc w:val="left"/>
        <w:rPr>
          <w:bCs/>
          <w:color w:val="000000"/>
          <w:sz w:val="24"/>
        </w:rPr>
      </w:pPr>
      <w:r>
        <w:rPr>
          <w:rFonts w:ascii="宋体" w:hAnsi="宋体" w:hint="eastAsia"/>
          <w:color w:val="FF0000"/>
          <w:sz w:val="24"/>
        </w:rPr>
        <w:t>*</w:t>
      </w:r>
      <w:r>
        <w:rPr>
          <w:rFonts w:hint="eastAsia"/>
          <w:bCs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bCs/>
          <w:color w:val="000000"/>
          <w:sz w:val="24"/>
        </w:rPr>
        <w:t>内部容积≥</w:t>
      </w:r>
      <w:r>
        <w:rPr>
          <w:rFonts w:hint="eastAsia"/>
          <w:bCs/>
          <w:color w:val="000000"/>
          <w:sz w:val="24"/>
        </w:rPr>
        <w:t>240L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bCs/>
          <w:color w:val="000000"/>
          <w:sz w:val="24"/>
        </w:rPr>
        <w:t>温度控制范围为</w:t>
      </w:r>
      <w:r>
        <w:rPr>
          <w:rFonts w:hint="eastAsia"/>
          <w:bCs/>
          <w:color w:val="000000"/>
          <w:sz w:val="24"/>
        </w:rPr>
        <w:t>25-50</w:t>
      </w:r>
      <w:r>
        <w:rPr>
          <w:rFonts w:hint="eastAsia"/>
          <w:bCs/>
          <w:sz w:val="24"/>
        </w:rPr>
        <w:t>℃</w:t>
      </w:r>
      <w:r>
        <w:rPr>
          <w:bCs/>
          <w:color w:val="000000"/>
          <w:sz w:val="24"/>
        </w:rPr>
        <w:br/>
      </w:r>
      <w:r>
        <w:rPr>
          <w:rFonts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温度传感器，</w:t>
      </w:r>
      <w:r>
        <w:rPr>
          <w:rFonts w:hint="eastAsia"/>
          <w:bCs/>
          <w:sz w:val="24"/>
        </w:rPr>
        <w:t>温度控制精度（℃）：±</w:t>
      </w:r>
      <w:r>
        <w:rPr>
          <w:rFonts w:hint="eastAsia"/>
          <w:bCs/>
          <w:sz w:val="24"/>
        </w:rPr>
        <w:t>0.1</w:t>
      </w:r>
      <w:r>
        <w:rPr>
          <w:rFonts w:hint="eastAsia"/>
          <w:bCs/>
          <w:sz w:val="24"/>
        </w:rPr>
        <w:t>℃，</w:t>
      </w:r>
      <w:r>
        <w:rPr>
          <w:rFonts w:hint="eastAsia"/>
          <w:color w:val="000000"/>
          <w:sz w:val="24"/>
        </w:rPr>
        <w:t>带独立传感器的超温保护装置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标配环境温度传感器，环境温度监测功能，可根据外界温度调整门加热的功率。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湿热灭菌系统，</w:t>
      </w:r>
      <w:r>
        <w:rPr>
          <w:rFonts w:ascii="宋体" w:hAnsi="宋体" w:cs="宋体" w:hint="eastAsia"/>
          <w:color w:val="000000"/>
          <w:sz w:val="24"/>
        </w:rPr>
        <w:t>灭菌彻底，并提供该品牌培养箱产品在90℃高温灭菌效果的第三方检测报告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CO2</w:t>
      </w:r>
      <w:r>
        <w:rPr>
          <w:rFonts w:hint="eastAsia"/>
          <w:color w:val="000000"/>
          <w:sz w:val="24"/>
        </w:rPr>
        <w:t>浓度传感器具有</w:t>
      </w:r>
      <w:r>
        <w:rPr>
          <w:rFonts w:hint="eastAsia"/>
          <w:color w:val="000000"/>
          <w:sz w:val="24"/>
        </w:rPr>
        <w:t>"AUTO-START"</w:t>
      </w:r>
      <w:r>
        <w:rPr>
          <w:rFonts w:hint="eastAsia"/>
          <w:color w:val="000000"/>
          <w:sz w:val="24"/>
        </w:rPr>
        <w:t>自动启动功能，自动校准，保证</w:t>
      </w:r>
      <w:r>
        <w:rPr>
          <w:rFonts w:hint="eastAsia"/>
          <w:color w:val="000000"/>
          <w:sz w:val="24"/>
        </w:rPr>
        <w:t>CO2</w:t>
      </w:r>
      <w:r>
        <w:rPr>
          <w:rFonts w:hint="eastAsia"/>
          <w:color w:val="000000"/>
          <w:sz w:val="24"/>
        </w:rPr>
        <w:t>浓度的</w:t>
      </w:r>
      <w:r>
        <w:rPr>
          <w:rFonts w:hint="eastAsia"/>
          <w:color w:val="000000"/>
          <w:sz w:val="24"/>
        </w:rPr>
        <w:lastRenderedPageBreak/>
        <w:t>高精确性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CO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进气口配备</w:t>
      </w:r>
      <w:r>
        <w:rPr>
          <w:rFonts w:hint="eastAsia"/>
          <w:color w:val="000000"/>
          <w:sz w:val="24"/>
        </w:rPr>
        <w:t>HEPA</w:t>
      </w:r>
      <w:r>
        <w:rPr>
          <w:rFonts w:hint="eastAsia"/>
          <w:color w:val="000000"/>
          <w:sz w:val="24"/>
        </w:rPr>
        <w:t>高效过滤器，对粒径≥</w:t>
      </w:r>
      <w:r>
        <w:rPr>
          <w:rFonts w:hint="eastAsia"/>
          <w:color w:val="000000"/>
          <w:sz w:val="24"/>
        </w:rPr>
        <w:t>0.3</w:t>
      </w:r>
      <w:r>
        <w:rPr>
          <w:rFonts w:hint="eastAsia"/>
          <w:color w:val="000000"/>
          <w:sz w:val="24"/>
        </w:rPr>
        <w:t>μ</w:t>
      </w:r>
      <w:r>
        <w:rPr>
          <w:rFonts w:hint="eastAsia"/>
          <w:color w:val="000000"/>
          <w:sz w:val="24"/>
        </w:rPr>
        <w:t>m</w:t>
      </w:r>
      <w:r>
        <w:rPr>
          <w:rFonts w:hint="eastAsia"/>
          <w:color w:val="000000"/>
          <w:sz w:val="24"/>
        </w:rPr>
        <w:t>颗粒物过滤效率为≥</w:t>
      </w:r>
      <w:r>
        <w:rPr>
          <w:rFonts w:hint="eastAsia"/>
          <w:color w:val="000000"/>
          <w:sz w:val="24"/>
        </w:rPr>
        <w:t>99.99</w:t>
      </w:r>
      <w:r>
        <w:rPr>
          <w:rFonts w:hint="eastAsia"/>
          <w:color w:val="000000"/>
          <w:sz w:val="24"/>
        </w:rPr>
        <w:t>％</w:t>
      </w:r>
    </w:p>
    <w:p w:rsidR="00046793" w:rsidRDefault="00046793" w:rsidP="00046793">
      <w:pPr>
        <w:adjustRightInd w:val="0"/>
        <w:spacing w:line="42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内腔及附件不锈钢采用特殊电化学处理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11</w:t>
      </w:r>
      <w:r>
        <w:rPr>
          <w:rFonts w:ascii="宋体" w:hAnsi="宋体" w:cs="宋体" w:hint="eastAsia"/>
          <w:color w:val="000000"/>
          <w:sz w:val="24"/>
        </w:rPr>
        <w:t>.倾斜式的底盘水库式设计结构，非增湿盘,增加蒸发面积,相对湿度:≥90%，湿度恢复速度快</w:t>
      </w:r>
    </w:p>
    <w:p w:rsidR="00046793" w:rsidRDefault="00046793" w:rsidP="00046793">
      <w:pPr>
        <w:adjustRightInd w:val="0"/>
        <w:spacing w:line="42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12.具有循环风道设计，非自然对流，保证温度、湿度、CO2浓度的均一性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13</w:t>
      </w:r>
      <w:r>
        <w:rPr>
          <w:rFonts w:ascii="宋体" w:hAnsi="宋体" w:cs="宋体" w:hint="eastAsia"/>
          <w:color w:val="000000"/>
          <w:sz w:val="24"/>
        </w:rPr>
        <w:t>.具有玻璃门加热或</w:t>
      </w:r>
      <w:r>
        <w:rPr>
          <w:rFonts w:hint="eastAsia"/>
          <w:color w:val="000000"/>
          <w:sz w:val="24"/>
        </w:rPr>
        <w:t>外门加热功能，有效避免玻璃门上产生冷凝水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14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可配≥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个接口的钢瓶自动切换装置，同时接≥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个钢瓶，可自动切换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标配虹吸泵，清洁方便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16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可堆叠摆放，节省实验室空间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、需要自带连接二氧化碳培养箱的减压安全阀，可以同时接两台二氧化碳培养箱</w:t>
      </w:r>
    </w:p>
    <w:p w:rsidR="00046793" w:rsidRDefault="00046793">
      <w:pPr>
        <w:rPr>
          <w:sz w:val="24"/>
          <w:szCs w:val="24"/>
        </w:rPr>
      </w:pPr>
    </w:p>
    <w:p w:rsidR="00AF1D3A" w:rsidRPr="00AD6EAF" w:rsidRDefault="00046793" w:rsidP="00AD6EAF">
      <w:pPr>
        <w:adjustRightInd w:val="0"/>
        <w:spacing w:line="420" w:lineRule="exact"/>
        <w:jc w:val="left"/>
        <w:rPr>
          <w:color w:val="000000"/>
          <w:sz w:val="24"/>
        </w:rPr>
      </w:pPr>
      <w:r w:rsidRPr="00AD6EAF">
        <w:rPr>
          <w:rFonts w:hint="eastAsia"/>
          <w:color w:val="000000"/>
          <w:sz w:val="24"/>
        </w:rPr>
        <w:t>（二）</w:t>
      </w:r>
      <w:r w:rsidR="00AC4330" w:rsidRPr="00AD6EAF">
        <w:rPr>
          <w:rFonts w:hint="eastAsia"/>
          <w:color w:val="000000"/>
          <w:sz w:val="24"/>
        </w:rPr>
        <w:t>、</w:t>
      </w:r>
      <w:r w:rsidR="009A23CD" w:rsidRPr="00AD6EAF">
        <w:rPr>
          <w:rFonts w:hint="eastAsia"/>
          <w:color w:val="000000"/>
          <w:sz w:val="24"/>
        </w:rPr>
        <w:t>质保期</w:t>
      </w:r>
      <w:r w:rsidR="00AF1D3A" w:rsidRPr="00AD6EAF">
        <w:rPr>
          <w:rFonts w:hint="eastAsia"/>
          <w:color w:val="000000"/>
          <w:sz w:val="24"/>
        </w:rPr>
        <w:t>及使用期限</w:t>
      </w:r>
      <w:r w:rsidR="009A23CD" w:rsidRPr="00AD6EAF">
        <w:rPr>
          <w:rFonts w:hint="eastAsia"/>
          <w:color w:val="000000"/>
          <w:sz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406A41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 w:rsidR="00406A41">
        <w:rPr>
          <w:rFonts w:hint="eastAsia"/>
          <w:sz w:val="24"/>
          <w:szCs w:val="24"/>
        </w:rPr>
        <w:t>23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406A4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406A4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406A4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E0" w:rsidRDefault="000861E0" w:rsidP="000B47A9">
      <w:r>
        <w:separator/>
      </w:r>
    </w:p>
  </w:endnote>
  <w:endnote w:type="continuationSeparator" w:id="1">
    <w:p w:rsidR="000861E0" w:rsidRDefault="000861E0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E0" w:rsidRDefault="000861E0" w:rsidP="000B47A9">
      <w:r>
        <w:separator/>
      </w:r>
    </w:p>
  </w:footnote>
  <w:footnote w:type="continuationSeparator" w:id="1">
    <w:p w:rsidR="000861E0" w:rsidRDefault="000861E0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861E0"/>
    <w:rsid w:val="000A32D2"/>
    <w:rsid w:val="000B47A9"/>
    <w:rsid w:val="000C5233"/>
    <w:rsid w:val="000D27ED"/>
    <w:rsid w:val="000F016A"/>
    <w:rsid w:val="0011362C"/>
    <w:rsid w:val="001C10F3"/>
    <w:rsid w:val="001C3970"/>
    <w:rsid w:val="002121FD"/>
    <w:rsid w:val="00242C99"/>
    <w:rsid w:val="0026503E"/>
    <w:rsid w:val="00271A77"/>
    <w:rsid w:val="002E1636"/>
    <w:rsid w:val="003165CD"/>
    <w:rsid w:val="00322E7D"/>
    <w:rsid w:val="003531B6"/>
    <w:rsid w:val="00405F5E"/>
    <w:rsid w:val="00406A41"/>
    <w:rsid w:val="00441FA1"/>
    <w:rsid w:val="00455B30"/>
    <w:rsid w:val="004623F3"/>
    <w:rsid w:val="004946C1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A23CD"/>
    <w:rsid w:val="009E739C"/>
    <w:rsid w:val="00A15815"/>
    <w:rsid w:val="00A22DA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07C6"/>
    <w:rsid w:val="00BA7957"/>
    <w:rsid w:val="00BB6A5B"/>
    <w:rsid w:val="00BC78E3"/>
    <w:rsid w:val="00C0436B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541EE"/>
    <w:rsid w:val="00F62705"/>
    <w:rsid w:val="00F7462F"/>
    <w:rsid w:val="00F91E67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</Words>
  <Characters>2564</Characters>
  <Application>Microsoft Office Word</Application>
  <DocSecurity>0</DocSecurity>
  <Lines>21</Lines>
  <Paragraphs>6</Paragraphs>
  <ScaleCrop>false</ScaleCrop>
  <Company>微软中国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2023-11-23T06:52:00Z</dcterms:created>
  <dcterms:modified xsi:type="dcterms:W3CDTF">2023-11-23T06:52:00Z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