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A47" w:rsidRDefault="00717AB8">
      <w:pPr>
        <w:jc w:val="center"/>
        <w:rPr>
          <w:rFonts w:ascii="黑体" w:eastAsia="黑体" w:hAnsi="黑体"/>
          <w:sz w:val="44"/>
          <w:szCs w:val="44"/>
        </w:rPr>
      </w:pPr>
      <w:r>
        <w:rPr>
          <w:rFonts w:ascii="黑体" w:eastAsia="黑体" w:hAnsi="黑体" w:cs="黑体" w:hint="eastAsia"/>
          <w:sz w:val="44"/>
          <w:szCs w:val="44"/>
        </w:rPr>
        <w:t>2024</w:t>
      </w:r>
      <w:r>
        <w:rPr>
          <w:rFonts w:ascii="黑体" w:eastAsia="黑体" w:hAnsi="黑体" w:cs="黑体" w:hint="eastAsia"/>
          <w:sz w:val="44"/>
          <w:szCs w:val="44"/>
        </w:rPr>
        <w:t>年上半年新增耗材（第一批）</w:t>
      </w:r>
      <w:r>
        <w:rPr>
          <w:rFonts w:ascii="黑体" w:eastAsia="黑体" w:hAnsi="黑体" w:cs="黑体" w:hint="eastAsia"/>
          <w:sz w:val="44"/>
          <w:szCs w:val="44"/>
        </w:rPr>
        <w:t>遴选</w:t>
      </w:r>
      <w:r>
        <w:rPr>
          <w:rFonts w:ascii="黑体" w:eastAsia="黑体" w:hAnsi="黑体" w:hint="eastAsia"/>
          <w:sz w:val="44"/>
          <w:szCs w:val="44"/>
        </w:rPr>
        <w:t>文件（第</w:t>
      </w:r>
      <w:r>
        <w:rPr>
          <w:rFonts w:ascii="黑体" w:eastAsia="黑体" w:hAnsi="黑体" w:hint="eastAsia"/>
          <w:sz w:val="44"/>
          <w:szCs w:val="44"/>
        </w:rPr>
        <w:t>二</w:t>
      </w:r>
      <w:r>
        <w:rPr>
          <w:rFonts w:ascii="黑体" w:eastAsia="黑体" w:hAnsi="黑体" w:hint="eastAsia"/>
          <w:sz w:val="44"/>
          <w:szCs w:val="44"/>
        </w:rPr>
        <w:t>次）</w:t>
      </w:r>
    </w:p>
    <w:p w:rsidR="003F7A47" w:rsidRDefault="003F7A47">
      <w:pPr>
        <w:rPr>
          <w:sz w:val="24"/>
          <w:szCs w:val="24"/>
        </w:rPr>
      </w:pPr>
    </w:p>
    <w:p w:rsidR="003F7A47" w:rsidRDefault="00717AB8">
      <w:pPr>
        <w:numPr>
          <w:ilvl w:val="0"/>
          <w:numId w:val="1"/>
        </w:numPr>
        <w:rPr>
          <w:sz w:val="24"/>
          <w:szCs w:val="24"/>
        </w:rPr>
      </w:pPr>
      <w:r>
        <w:rPr>
          <w:rFonts w:hint="eastAsia"/>
          <w:sz w:val="24"/>
          <w:szCs w:val="24"/>
        </w:rPr>
        <w:t>项目名称：</w:t>
      </w:r>
      <w:r>
        <w:rPr>
          <w:rFonts w:hint="eastAsia"/>
          <w:sz w:val="24"/>
          <w:szCs w:val="24"/>
        </w:rPr>
        <w:t>2024</w:t>
      </w:r>
      <w:r>
        <w:rPr>
          <w:rFonts w:hint="eastAsia"/>
          <w:sz w:val="24"/>
          <w:szCs w:val="24"/>
        </w:rPr>
        <w:t>年上半年新增耗材（第一批）耗材遴选</w:t>
      </w:r>
    </w:p>
    <w:p w:rsidR="003F7A47" w:rsidRDefault="00717AB8">
      <w:pPr>
        <w:numPr>
          <w:ilvl w:val="0"/>
          <w:numId w:val="1"/>
        </w:numPr>
        <w:rPr>
          <w:sz w:val="24"/>
          <w:szCs w:val="24"/>
        </w:rPr>
      </w:pPr>
      <w:r>
        <w:rPr>
          <w:rFonts w:hint="eastAsia"/>
          <w:sz w:val="24"/>
          <w:szCs w:val="24"/>
        </w:rPr>
        <w:t>采购需求：</w:t>
      </w:r>
    </w:p>
    <w:p w:rsidR="003F7A47" w:rsidRDefault="00717AB8">
      <w:pPr>
        <w:rPr>
          <w:sz w:val="24"/>
          <w:szCs w:val="24"/>
        </w:rPr>
      </w:pPr>
      <w:r>
        <w:rPr>
          <w:rFonts w:hint="eastAsia"/>
          <w:sz w:val="24"/>
          <w:szCs w:val="24"/>
        </w:rPr>
        <w:t>清单一：</w:t>
      </w:r>
    </w:p>
    <w:tbl>
      <w:tblPr>
        <w:tblW w:w="9675" w:type="dxa"/>
        <w:tblInd w:w="93" w:type="dxa"/>
        <w:tblLook w:val="04A0"/>
      </w:tblPr>
      <w:tblGrid>
        <w:gridCol w:w="435"/>
        <w:gridCol w:w="554"/>
        <w:gridCol w:w="1811"/>
        <w:gridCol w:w="1454"/>
        <w:gridCol w:w="434"/>
        <w:gridCol w:w="1075"/>
        <w:gridCol w:w="666"/>
        <w:gridCol w:w="2215"/>
        <w:gridCol w:w="538"/>
        <w:gridCol w:w="493"/>
      </w:tblGrid>
      <w:tr w:rsidR="003F7A47">
        <w:trPr>
          <w:trHeight w:val="540"/>
        </w:trPr>
        <w:tc>
          <w:tcPr>
            <w:tcW w:w="967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2024</w:t>
            </w:r>
            <w:r>
              <w:rPr>
                <w:rFonts w:ascii="宋体" w:eastAsia="宋体" w:hAnsi="宋体" w:hint="eastAsia"/>
                <w:color w:val="000000"/>
                <w:sz w:val="18"/>
                <w:szCs w:val="18"/>
                <w:lang/>
              </w:rPr>
              <w:t>年上半年新增耗材遴选清单一</w:t>
            </w:r>
          </w:p>
        </w:tc>
      </w:tr>
      <w:tr w:rsidR="003F7A47">
        <w:trPr>
          <w:trHeight w:val="450"/>
        </w:trPr>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包号</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申请科室</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材料名称</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规格型号</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单位</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最高限价（元）</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年用量</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备注</w:t>
            </w:r>
            <w:r>
              <w:rPr>
                <w:rFonts w:ascii="宋体" w:eastAsia="宋体" w:hAnsi="宋体" w:hint="eastAsia"/>
                <w:color w:val="000000"/>
                <w:sz w:val="18"/>
                <w:szCs w:val="18"/>
                <w:lang/>
              </w:rPr>
              <w:t>/</w:t>
            </w:r>
            <w:r>
              <w:rPr>
                <w:rFonts w:ascii="宋体" w:eastAsia="宋体" w:hAnsi="宋体" w:hint="eastAsia"/>
                <w:color w:val="000000"/>
                <w:sz w:val="18"/>
                <w:szCs w:val="18"/>
                <w:lang/>
              </w:rPr>
              <w:t>要求</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textAlignment w:val="center"/>
              <w:rPr>
                <w:rFonts w:ascii="宋体" w:eastAsia="宋体" w:hAnsi="宋体"/>
                <w:color w:val="000000"/>
                <w:sz w:val="18"/>
                <w:szCs w:val="18"/>
              </w:rPr>
            </w:pPr>
            <w:r>
              <w:rPr>
                <w:rFonts w:ascii="宋体" w:eastAsia="宋体" w:hAnsi="宋体" w:hint="eastAsia"/>
                <w:color w:val="000000"/>
                <w:sz w:val="18"/>
                <w:szCs w:val="18"/>
                <w:lang/>
              </w:rPr>
              <w:t>入围数量</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院内管理属性</w:t>
            </w:r>
          </w:p>
        </w:tc>
      </w:tr>
      <w:tr w:rsidR="003F7A47">
        <w:trPr>
          <w:trHeight w:val="675"/>
        </w:trPr>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1</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胸心外科病室</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肺结节消融针</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各型</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9700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30</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在</w:t>
            </w:r>
            <w:r>
              <w:rPr>
                <w:rFonts w:ascii="宋体" w:eastAsia="宋体" w:hAnsi="宋体" w:hint="eastAsia"/>
                <w:color w:val="000000"/>
                <w:sz w:val="18"/>
                <w:szCs w:val="18"/>
                <w:lang/>
              </w:rPr>
              <w:t>CT</w:t>
            </w:r>
            <w:r>
              <w:rPr>
                <w:rFonts w:ascii="宋体" w:eastAsia="宋体" w:hAnsi="宋体" w:hint="eastAsia"/>
                <w:color w:val="000000"/>
                <w:sz w:val="18"/>
                <w:szCs w:val="18"/>
                <w:lang/>
              </w:rPr>
              <w:t>定位下肺结节射频消融</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textAlignment w:val="center"/>
              <w:rPr>
                <w:rFonts w:ascii="宋体" w:eastAsia="宋体" w:hAnsi="宋体"/>
                <w:color w:val="000000"/>
                <w:sz w:val="18"/>
                <w:szCs w:val="18"/>
              </w:rPr>
            </w:pPr>
            <w:r>
              <w:rPr>
                <w:rFonts w:ascii="宋体" w:eastAsia="宋体" w:hAnsi="宋体" w:hint="eastAsia"/>
                <w:color w:val="000000"/>
                <w:sz w:val="18"/>
                <w:szCs w:val="18"/>
                <w:lang/>
              </w:rPr>
              <w:t>2</w:t>
            </w:r>
            <w:r>
              <w:rPr>
                <w:rFonts w:ascii="宋体" w:eastAsia="宋体" w:hAnsi="宋体" w:hint="eastAsia"/>
                <w:color w:val="000000"/>
                <w:sz w:val="18"/>
                <w:szCs w:val="18"/>
                <w:lang/>
              </w:rPr>
              <w:t>国产</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高值耗材</w:t>
            </w:r>
          </w:p>
        </w:tc>
      </w:tr>
      <w:tr w:rsidR="003F7A47">
        <w:trPr>
          <w:trHeight w:val="480"/>
        </w:trPr>
        <w:tc>
          <w:tcPr>
            <w:tcW w:w="4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2</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胸心外科病室</w:t>
            </w:r>
          </w:p>
        </w:tc>
        <w:tc>
          <w:tcPr>
            <w:tcW w:w="18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心胸外科生物补片</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1.7*6.5cm</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个</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3190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30</w:t>
            </w:r>
          </w:p>
        </w:tc>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在院品牌：北京佰仁医疗科技股份有限公司的型号补充</w:t>
            </w: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textAlignment w:val="center"/>
              <w:rPr>
                <w:rFonts w:ascii="宋体" w:eastAsia="宋体" w:hAnsi="宋体"/>
                <w:color w:val="000000"/>
                <w:sz w:val="18"/>
                <w:szCs w:val="18"/>
              </w:rPr>
            </w:pPr>
            <w:r>
              <w:rPr>
                <w:rFonts w:ascii="宋体" w:eastAsia="宋体" w:hAnsi="宋体" w:hint="eastAsia"/>
                <w:color w:val="000000"/>
                <w:sz w:val="18"/>
                <w:szCs w:val="18"/>
                <w:lang/>
              </w:rPr>
              <w:t>2</w:t>
            </w:r>
            <w:r>
              <w:rPr>
                <w:rFonts w:ascii="宋体" w:eastAsia="宋体" w:hAnsi="宋体" w:hint="eastAsia"/>
                <w:color w:val="000000"/>
                <w:sz w:val="18"/>
                <w:szCs w:val="18"/>
                <w:lang/>
              </w:rPr>
              <w:t>国产</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高值耗材</w:t>
            </w:r>
          </w:p>
        </w:tc>
      </w:tr>
      <w:tr w:rsidR="003F7A47">
        <w:trPr>
          <w:trHeight w:val="720"/>
        </w:trPr>
        <w:tc>
          <w:tcPr>
            <w:tcW w:w="4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3F7A47">
            <w:pPr>
              <w:jc w:val="center"/>
              <w:rPr>
                <w:rFonts w:ascii="宋体" w:eastAsia="宋体" w:hAnsi="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3F7A47">
            <w:pPr>
              <w:jc w:val="center"/>
              <w:rPr>
                <w:rFonts w:ascii="宋体" w:eastAsia="宋体" w:hAnsi="宋体"/>
                <w:color w:val="000000"/>
                <w:sz w:val="18"/>
                <w:szCs w:val="18"/>
              </w:rPr>
            </w:pPr>
          </w:p>
        </w:tc>
        <w:tc>
          <w:tcPr>
            <w:tcW w:w="18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3F7A47">
            <w:pPr>
              <w:jc w:val="center"/>
              <w:rPr>
                <w:rFonts w:ascii="宋体" w:eastAsia="宋体" w:hAnsi="宋体"/>
                <w:color w:val="000000"/>
                <w:sz w:val="18"/>
                <w:szCs w:val="18"/>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1.5*6.0cm</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个</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3230</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3F7A47">
            <w:pPr>
              <w:jc w:val="center"/>
              <w:rPr>
                <w:rFonts w:ascii="宋体" w:eastAsia="宋体" w:hAnsi="宋体"/>
                <w:color w:val="000000"/>
                <w:sz w:val="18"/>
                <w:szCs w:val="18"/>
              </w:rPr>
            </w:pP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3F7A47">
            <w:pPr>
              <w:jc w:val="center"/>
              <w:rPr>
                <w:rFonts w:ascii="宋体" w:eastAsia="宋体" w:hAnsi="宋体"/>
                <w:color w:val="000000"/>
                <w:sz w:val="18"/>
                <w:szCs w:val="18"/>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3F7A47">
            <w:pPr>
              <w:rPr>
                <w:rFonts w:ascii="宋体" w:eastAsia="宋体" w:hAnsi="宋体"/>
                <w:color w:val="000000"/>
                <w:sz w:val="18"/>
                <w:szCs w:val="18"/>
              </w:rPr>
            </w:pP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高值耗材</w:t>
            </w:r>
          </w:p>
        </w:tc>
      </w:tr>
      <w:tr w:rsidR="003F7A47">
        <w:trPr>
          <w:trHeight w:val="900"/>
        </w:trPr>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3</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ICU</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L</w:t>
            </w:r>
            <w:r>
              <w:rPr>
                <w:rFonts w:ascii="宋体" w:eastAsia="宋体" w:hAnsi="宋体" w:hint="eastAsia"/>
                <w:color w:val="000000"/>
                <w:sz w:val="18"/>
                <w:szCs w:val="18"/>
                <w:lang/>
              </w:rPr>
              <w:t>型病人端接头蛇管</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L</w:t>
            </w:r>
            <w:r>
              <w:rPr>
                <w:rFonts w:ascii="宋体" w:eastAsia="宋体" w:hAnsi="宋体" w:hint="eastAsia"/>
                <w:color w:val="000000"/>
                <w:sz w:val="18"/>
                <w:szCs w:val="18"/>
                <w:lang/>
              </w:rPr>
              <w:t>型</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个</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100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10</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气管插管或切开患者进行带机纤支镜，还可延长呼吸机管道，缓冲呼吸机重力</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textAlignment w:val="center"/>
              <w:rPr>
                <w:rFonts w:ascii="宋体" w:eastAsia="宋体" w:hAnsi="宋体"/>
                <w:color w:val="000000"/>
                <w:sz w:val="18"/>
                <w:szCs w:val="18"/>
              </w:rPr>
            </w:pPr>
            <w:r>
              <w:rPr>
                <w:rFonts w:ascii="宋体" w:eastAsia="宋体" w:hAnsi="宋体" w:hint="eastAsia"/>
                <w:color w:val="000000"/>
                <w:sz w:val="18"/>
                <w:szCs w:val="18"/>
                <w:lang/>
              </w:rPr>
              <w:t>2</w:t>
            </w:r>
            <w:r>
              <w:rPr>
                <w:rFonts w:ascii="宋体" w:eastAsia="宋体" w:hAnsi="宋体" w:hint="eastAsia"/>
                <w:color w:val="000000"/>
                <w:sz w:val="18"/>
                <w:szCs w:val="18"/>
                <w:lang/>
              </w:rPr>
              <w:t>国产</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低值耗材</w:t>
            </w:r>
          </w:p>
        </w:tc>
      </w:tr>
      <w:tr w:rsidR="003F7A47">
        <w:trPr>
          <w:trHeight w:val="450"/>
        </w:trPr>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4</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ICU</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除颤仪导电膏</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100ml/</w:t>
            </w:r>
            <w:r>
              <w:rPr>
                <w:rFonts w:ascii="宋体" w:eastAsia="宋体" w:hAnsi="宋体" w:hint="eastAsia"/>
                <w:color w:val="000000"/>
                <w:sz w:val="18"/>
                <w:szCs w:val="18"/>
                <w:lang/>
              </w:rPr>
              <w:t>支</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50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15</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专用的除颤仪导电膏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textAlignment w:val="center"/>
              <w:rPr>
                <w:rFonts w:ascii="宋体" w:eastAsia="宋体" w:hAnsi="宋体"/>
                <w:color w:val="000000"/>
                <w:sz w:val="18"/>
                <w:szCs w:val="18"/>
              </w:rPr>
            </w:pPr>
            <w:r>
              <w:rPr>
                <w:rFonts w:ascii="宋体" w:eastAsia="宋体" w:hAnsi="宋体" w:hint="eastAsia"/>
                <w:color w:val="000000"/>
                <w:sz w:val="18"/>
                <w:szCs w:val="18"/>
                <w:lang/>
              </w:rPr>
              <w:t>2</w:t>
            </w:r>
            <w:r>
              <w:rPr>
                <w:rFonts w:ascii="宋体" w:eastAsia="宋体" w:hAnsi="宋体" w:hint="eastAsia"/>
                <w:color w:val="000000"/>
                <w:sz w:val="18"/>
                <w:szCs w:val="18"/>
                <w:lang/>
              </w:rPr>
              <w:t>国产</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低值耗材</w:t>
            </w:r>
          </w:p>
        </w:tc>
      </w:tr>
      <w:tr w:rsidR="003F7A47">
        <w:trPr>
          <w:trHeight w:val="450"/>
        </w:trPr>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5</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ICU</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硅酮黏胶型泡沫敷料</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10cmx10cm</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72</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40</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气管切开型、呼吸面罩型专用泡沫敷料</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textAlignment w:val="center"/>
              <w:rPr>
                <w:rFonts w:ascii="宋体" w:eastAsia="宋体" w:hAnsi="宋体"/>
                <w:color w:val="000000"/>
                <w:sz w:val="18"/>
                <w:szCs w:val="18"/>
              </w:rPr>
            </w:pPr>
            <w:r>
              <w:rPr>
                <w:rFonts w:ascii="宋体" w:eastAsia="宋体" w:hAnsi="宋体" w:hint="eastAsia"/>
                <w:color w:val="000000"/>
                <w:sz w:val="18"/>
                <w:szCs w:val="18"/>
                <w:lang/>
              </w:rPr>
              <w:t>2</w:t>
            </w:r>
            <w:r>
              <w:rPr>
                <w:rFonts w:ascii="宋体" w:eastAsia="宋体" w:hAnsi="宋体" w:hint="eastAsia"/>
                <w:color w:val="000000"/>
                <w:sz w:val="18"/>
                <w:szCs w:val="18"/>
                <w:lang/>
              </w:rPr>
              <w:t>国产</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低值耗材</w:t>
            </w:r>
          </w:p>
        </w:tc>
      </w:tr>
      <w:tr w:rsidR="003F7A47">
        <w:trPr>
          <w:trHeight w:val="450"/>
        </w:trPr>
        <w:tc>
          <w:tcPr>
            <w:tcW w:w="4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6</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ICU</w:t>
            </w:r>
          </w:p>
        </w:tc>
        <w:tc>
          <w:tcPr>
            <w:tcW w:w="18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硅酮（含聚氨酯）泡沫敷料</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9cmx9cm</w:t>
            </w:r>
            <w:r>
              <w:rPr>
                <w:rFonts w:ascii="宋体" w:eastAsia="宋体" w:hAnsi="宋体" w:hint="eastAsia"/>
                <w:color w:val="000000"/>
                <w:sz w:val="18"/>
                <w:szCs w:val="18"/>
                <w:lang/>
              </w:rPr>
              <w:t>（硅酮）</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46</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100</w:t>
            </w:r>
          </w:p>
        </w:tc>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气管切开型、呼吸面罩型专用泡沫敷料</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textAlignment w:val="center"/>
              <w:rPr>
                <w:rFonts w:ascii="宋体" w:eastAsia="宋体" w:hAnsi="宋体"/>
                <w:color w:val="000000"/>
                <w:sz w:val="18"/>
                <w:szCs w:val="18"/>
              </w:rPr>
            </w:pPr>
            <w:r>
              <w:rPr>
                <w:rFonts w:ascii="宋体" w:eastAsia="宋体" w:hAnsi="宋体" w:hint="eastAsia"/>
                <w:color w:val="000000"/>
                <w:sz w:val="18"/>
                <w:szCs w:val="18"/>
                <w:lang/>
              </w:rPr>
              <w:t>2</w:t>
            </w:r>
            <w:r>
              <w:rPr>
                <w:rFonts w:ascii="宋体" w:eastAsia="宋体" w:hAnsi="宋体" w:hint="eastAsia"/>
                <w:color w:val="000000"/>
                <w:sz w:val="18"/>
                <w:szCs w:val="18"/>
                <w:lang/>
              </w:rPr>
              <w:t>国产</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低值耗</w:t>
            </w:r>
            <w:r>
              <w:rPr>
                <w:rFonts w:ascii="宋体" w:eastAsia="宋体" w:hAnsi="宋体" w:hint="eastAsia"/>
                <w:color w:val="000000"/>
                <w:sz w:val="18"/>
                <w:szCs w:val="18"/>
                <w:lang/>
              </w:rPr>
              <w:lastRenderedPageBreak/>
              <w:t>材</w:t>
            </w:r>
          </w:p>
        </w:tc>
      </w:tr>
      <w:tr w:rsidR="003F7A47">
        <w:trPr>
          <w:trHeight w:val="450"/>
        </w:trPr>
        <w:tc>
          <w:tcPr>
            <w:tcW w:w="4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3F7A47">
            <w:pPr>
              <w:jc w:val="center"/>
              <w:rPr>
                <w:rFonts w:ascii="宋体" w:eastAsia="宋体" w:hAnsi="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3F7A47">
            <w:pPr>
              <w:jc w:val="center"/>
              <w:rPr>
                <w:rFonts w:ascii="宋体" w:eastAsia="宋体" w:hAnsi="宋体"/>
                <w:color w:val="000000"/>
                <w:sz w:val="18"/>
                <w:szCs w:val="18"/>
              </w:rPr>
            </w:pPr>
          </w:p>
        </w:tc>
        <w:tc>
          <w:tcPr>
            <w:tcW w:w="18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3F7A47">
            <w:pPr>
              <w:jc w:val="center"/>
              <w:rPr>
                <w:rFonts w:ascii="宋体" w:eastAsia="宋体" w:hAnsi="宋体"/>
                <w:color w:val="000000"/>
                <w:sz w:val="18"/>
                <w:szCs w:val="18"/>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FF0000"/>
                <w:sz w:val="18"/>
                <w:szCs w:val="18"/>
              </w:rPr>
            </w:pPr>
            <w:r>
              <w:rPr>
                <w:rFonts w:ascii="宋体" w:eastAsia="宋体" w:hAnsi="宋体" w:hint="eastAsia"/>
                <w:color w:val="FF0000"/>
                <w:sz w:val="18"/>
                <w:szCs w:val="18"/>
                <w:lang/>
              </w:rPr>
              <w:t>13.1cmx15.2cm</w:t>
            </w:r>
            <w:r>
              <w:rPr>
                <w:rFonts w:ascii="宋体" w:eastAsia="宋体" w:hAnsi="宋体" w:hint="eastAsia"/>
                <w:color w:val="FF0000"/>
                <w:sz w:val="18"/>
                <w:szCs w:val="18"/>
                <w:lang/>
              </w:rPr>
              <w:t>（硅酮）</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FF0000"/>
                <w:sz w:val="18"/>
                <w:szCs w:val="18"/>
              </w:rPr>
            </w:pPr>
            <w:r>
              <w:rPr>
                <w:rFonts w:ascii="宋体" w:eastAsia="宋体" w:hAnsi="宋体" w:hint="eastAsia"/>
                <w:color w:val="FF0000"/>
                <w:sz w:val="18"/>
                <w:szCs w:val="18"/>
                <w:lang/>
              </w:rPr>
              <w:t>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FF0000"/>
                <w:sz w:val="18"/>
                <w:szCs w:val="18"/>
              </w:rPr>
            </w:pPr>
            <w:r>
              <w:rPr>
                <w:rFonts w:ascii="宋体" w:eastAsia="宋体" w:hAnsi="宋体" w:hint="eastAsia"/>
                <w:color w:val="FF0000"/>
                <w:sz w:val="18"/>
                <w:szCs w:val="18"/>
                <w:lang/>
              </w:rPr>
              <w:t>60</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3F7A47">
            <w:pPr>
              <w:jc w:val="center"/>
              <w:rPr>
                <w:rFonts w:ascii="宋体" w:eastAsia="宋体" w:hAnsi="宋体"/>
                <w:color w:val="000000"/>
                <w:sz w:val="18"/>
                <w:szCs w:val="18"/>
              </w:rPr>
            </w:pP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3F7A47">
            <w:pPr>
              <w:jc w:val="center"/>
              <w:rPr>
                <w:rFonts w:ascii="宋体" w:eastAsia="宋体" w:hAnsi="宋体"/>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textAlignment w:val="center"/>
              <w:rPr>
                <w:rFonts w:ascii="宋体" w:eastAsia="宋体" w:hAnsi="宋体"/>
                <w:color w:val="000000"/>
                <w:sz w:val="18"/>
                <w:szCs w:val="18"/>
              </w:rPr>
            </w:pPr>
            <w:r>
              <w:rPr>
                <w:rFonts w:ascii="宋体" w:eastAsia="宋体" w:hAnsi="宋体" w:hint="eastAsia"/>
                <w:color w:val="000000"/>
                <w:sz w:val="18"/>
                <w:szCs w:val="18"/>
                <w:lang/>
              </w:rPr>
              <w:t>2</w:t>
            </w:r>
            <w:r>
              <w:rPr>
                <w:rFonts w:ascii="宋体" w:eastAsia="宋体" w:hAnsi="宋体" w:hint="eastAsia"/>
                <w:color w:val="000000"/>
                <w:sz w:val="18"/>
                <w:szCs w:val="18"/>
                <w:lang/>
              </w:rPr>
              <w:t>国产</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低值耗材</w:t>
            </w:r>
          </w:p>
        </w:tc>
      </w:tr>
      <w:tr w:rsidR="003F7A47">
        <w:trPr>
          <w:trHeight w:val="450"/>
        </w:trPr>
        <w:tc>
          <w:tcPr>
            <w:tcW w:w="4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3F7A47">
            <w:pPr>
              <w:jc w:val="center"/>
              <w:rPr>
                <w:rFonts w:ascii="宋体" w:eastAsia="宋体" w:hAnsi="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3F7A47">
            <w:pPr>
              <w:jc w:val="center"/>
              <w:rPr>
                <w:rFonts w:ascii="宋体" w:eastAsia="宋体" w:hAnsi="宋体"/>
                <w:color w:val="000000"/>
                <w:sz w:val="18"/>
                <w:szCs w:val="18"/>
              </w:rPr>
            </w:pPr>
          </w:p>
        </w:tc>
        <w:tc>
          <w:tcPr>
            <w:tcW w:w="18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3F7A47">
            <w:pPr>
              <w:jc w:val="center"/>
              <w:rPr>
                <w:rFonts w:ascii="宋体" w:eastAsia="宋体" w:hAnsi="宋体"/>
                <w:color w:val="000000"/>
                <w:sz w:val="18"/>
                <w:szCs w:val="18"/>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12.5cmx12.5cm</w:t>
            </w:r>
            <w:r>
              <w:rPr>
                <w:rFonts w:ascii="宋体" w:eastAsia="宋体" w:hAnsi="宋体" w:hint="eastAsia"/>
                <w:color w:val="000000"/>
                <w:sz w:val="18"/>
                <w:szCs w:val="18"/>
                <w:lang/>
              </w:rPr>
              <w:t>聚氨酯</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46</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3F7A47">
            <w:pPr>
              <w:jc w:val="center"/>
              <w:rPr>
                <w:rFonts w:ascii="宋体" w:eastAsia="宋体" w:hAnsi="宋体"/>
                <w:color w:val="000000"/>
                <w:sz w:val="18"/>
                <w:szCs w:val="18"/>
              </w:rPr>
            </w:pP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3F7A47">
            <w:pPr>
              <w:jc w:val="center"/>
              <w:rPr>
                <w:rFonts w:ascii="宋体" w:eastAsia="宋体" w:hAnsi="宋体"/>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textAlignment w:val="center"/>
              <w:rPr>
                <w:rFonts w:ascii="宋体" w:eastAsia="宋体" w:hAnsi="宋体"/>
                <w:color w:val="000000"/>
                <w:sz w:val="18"/>
                <w:szCs w:val="18"/>
              </w:rPr>
            </w:pPr>
            <w:r>
              <w:rPr>
                <w:rFonts w:ascii="宋体" w:eastAsia="宋体" w:hAnsi="宋体" w:hint="eastAsia"/>
                <w:color w:val="000000"/>
                <w:sz w:val="18"/>
                <w:szCs w:val="18"/>
                <w:lang/>
              </w:rPr>
              <w:t>2</w:t>
            </w:r>
            <w:r>
              <w:rPr>
                <w:rFonts w:ascii="宋体" w:eastAsia="宋体" w:hAnsi="宋体" w:hint="eastAsia"/>
                <w:color w:val="000000"/>
                <w:sz w:val="18"/>
                <w:szCs w:val="18"/>
                <w:lang/>
              </w:rPr>
              <w:t>国产</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低值耗材</w:t>
            </w:r>
          </w:p>
        </w:tc>
      </w:tr>
      <w:tr w:rsidR="003F7A47">
        <w:trPr>
          <w:trHeight w:val="450"/>
        </w:trPr>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7</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ICU</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动脉留置针</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相当于普通留置针型号的</w:t>
            </w:r>
            <w:r>
              <w:rPr>
                <w:rFonts w:ascii="宋体" w:eastAsia="宋体" w:hAnsi="宋体" w:hint="eastAsia"/>
                <w:color w:val="000000"/>
                <w:sz w:val="18"/>
                <w:szCs w:val="18"/>
                <w:lang/>
              </w:rPr>
              <w:t>20-22G</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30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300</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专用的动脉留置针</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textAlignment w:val="center"/>
              <w:rPr>
                <w:rFonts w:ascii="宋体" w:eastAsia="宋体" w:hAnsi="宋体"/>
                <w:color w:val="000000"/>
                <w:sz w:val="18"/>
                <w:szCs w:val="18"/>
              </w:rPr>
            </w:pPr>
            <w:r>
              <w:rPr>
                <w:rFonts w:ascii="宋体" w:eastAsia="宋体" w:hAnsi="宋体" w:hint="eastAsia"/>
                <w:color w:val="000000"/>
                <w:sz w:val="18"/>
                <w:szCs w:val="18"/>
                <w:lang/>
              </w:rPr>
              <w:t>2</w:t>
            </w:r>
            <w:r>
              <w:rPr>
                <w:rFonts w:ascii="宋体" w:eastAsia="宋体" w:hAnsi="宋体" w:hint="eastAsia"/>
                <w:color w:val="000000"/>
                <w:sz w:val="18"/>
                <w:szCs w:val="18"/>
                <w:lang/>
              </w:rPr>
              <w:t>国产</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低值耗材</w:t>
            </w:r>
          </w:p>
        </w:tc>
      </w:tr>
      <w:tr w:rsidR="003F7A47">
        <w:trPr>
          <w:trHeight w:val="675"/>
        </w:trPr>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8</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ICU</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一次性使用有创血压传感器（带采血孔）</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与迈瑞监护仪匹配</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个</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260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100</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带采血孔的有创血压传感器，与迈瑞监护仪匹配</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textAlignment w:val="center"/>
              <w:rPr>
                <w:rFonts w:ascii="宋体" w:eastAsia="宋体" w:hAnsi="宋体"/>
                <w:color w:val="000000"/>
                <w:sz w:val="18"/>
                <w:szCs w:val="18"/>
              </w:rPr>
            </w:pPr>
            <w:r>
              <w:rPr>
                <w:rFonts w:ascii="宋体" w:eastAsia="宋体" w:hAnsi="宋体" w:hint="eastAsia"/>
                <w:color w:val="000000"/>
                <w:sz w:val="18"/>
                <w:szCs w:val="18"/>
                <w:lang/>
              </w:rPr>
              <w:t>2</w:t>
            </w:r>
            <w:r>
              <w:rPr>
                <w:rFonts w:ascii="宋体" w:eastAsia="宋体" w:hAnsi="宋体" w:hint="eastAsia"/>
                <w:color w:val="000000"/>
                <w:sz w:val="18"/>
                <w:szCs w:val="18"/>
                <w:lang/>
              </w:rPr>
              <w:t>国产</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低值耗材</w:t>
            </w:r>
          </w:p>
        </w:tc>
      </w:tr>
      <w:tr w:rsidR="003F7A47">
        <w:trPr>
          <w:trHeight w:val="675"/>
        </w:trPr>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11</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急诊科</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可视喉镜用喉镜片</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各型</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61</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300</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可视喉镜用，专机专用耗材，设备品牌：优亿。</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textAlignment w:val="center"/>
              <w:rPr>
                <w:rFonts w:ascii="宋体" w:eastAsia="宋体" w:hAnsi="宋体"/>
                <w:color w:val="000000"/>
                <w:sz w:val="18"/>
                <w:szCs w:val="18"/>
              </w:rPr>
            </w:pPr>
            <w:r>
              <w:rPr>
                <w:rFonts w:ascii="宋体" w:eastAsia="宋体" w:hAnsi="宋体" w:hint="eastAsia"/>
                <w:color w:val="000000"/>
                <w:sz w:val="18"/>
                <w:szCs w:val="18"/>
                <w:lang/>
              </w:rPr>
              <w:t>1</w:t>
            </w:r>
            <w:r>
              <w:rPr>
                <w:rFonts w:ascii="宋体" w:eastAsia="宋体" w:hAnsi="宋体" w:hint="eastAsia"/>
                <w:color w:val="000000"/>
                <w:sz w:val="18"/>
                <w:szCs w:val="18"/>
                <w:lang/>
              </w:rPr>
              <w:t>国产</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低值耗材</w:t>
            </w:r>
          </w:p>
        </w:tc>
      </w:tr>
      <w:tr w:rsidR="003F7A47">
        <w:trPr>
          <w:trHeight w:val="675"/>
        </w:trPr>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12</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介入血管病室</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多侧孔灌注溶栓导管</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各型</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条</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2000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6</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国产，在外周介入动静脉溶栓手术中用</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textAlignment w:val="center"/>
              <w:rPr>
                <w:rFonts w:ascii="宋体" w:eastAsia="宋体" w:hAnsi="宋体"/>
                <w:color w:val="000000"/>
                <w:sz w:val="18"/>
                <w:szCs w:val="18"/>
              </w:rPr>
            </w:pPr>
            <w:r>
              <w:rPr>
                <w:rFonts w:ascii="宋体" w:eastAsia="宋体" w:hAnsi="宋体" w:hint="eastAsia"/>
                <w:color w:val="000000"/>
                <w:sz w:val="18"/>
                <w:szCs w:val="18"/>
                <w:lang/>
              </w:rPr>
              <w:t>2</w:t>
            </w:r>
            <w:r>
              <w:rPr>
                <w:rFonts w:ascii="宋体" w:eastAsia="宋体" w:hAnsi="宋体" w:hint="eastAsia"/>
                <w:color w:val="000000"/>
                <w:sz w:val="18"/>
                <w:szCs w:val="18"/>
                <w:lang/>
              </w:rPr>
              <w:t>国产</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高值耗材</w:t>
            </w:r>
          </w:p>
        </w:tc>
      </w:tr>
      <w:tr w:rsidR="003F7A47">
        <w:trPr>
          <w:trHeight w:val="2475"/>
        </w:trPr>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13</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胃肠外科一病区</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消融电极（一次性等离子切割刀）</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D01BG</w:t>
            </w:r>
            <w:r>
              <w:rPr>
                <w:rFonts w:ascii="宋体" w:eastAsia="宋体" w:hAnsi="宋体" w:hint="eastAsia"/>
                <w:color w:val="000000"/>
                <w:sz w:val="18"/>
                <w:szCs w:val="18"/>
                <w:lang/>
              </w:rPr>
              <w:t>、</w:t>
            </w:r>
            <w:r>
              <w:rPr>
                <w:rFonts w:ascii="宋体" w:eastAsia="宋体" w:hAnsi="宋体" w:hint="eastAsia"/>
                <w:color w:val="000000"/>
                <w:sz w:val="18"/>
                <w:szCs w:val="18"/>
                <w:lang/>
              </w:rPr>
              <w:t>D06CG</w:t>
            </w:r>
            <w:r>
              <w:rPr>
                <w:rFonts w:ascii="宋体" w:eastAsia="宋体" w:hAnsi="宋体" w:hint="eastAsia"/>
                <w:color w:val="000000"/>
                <w:sz w:val="18"/>
                <w:szCs w:val="18"/>
                <w:lang/>
              </w:rPr>
              <w:t>、</w:t>
            </w:r>
            <w:r>
              <w:rPr>
                <w:rFonts w:ascii="宋体" w:eastAsia="宋体" w:hAnsi="宋体" w:hint="eastAsia"/>
                <w:color w:val="000000"/>
                <w:sz w:val="18"/>
                <w:szCs w:val="18"/>
                <w:lang/>
              </w:rPr>
              <w:t>D07CG</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把</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1820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200</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textAlignment w:val="center"/>
              <w:rPr>
                <w:rFonts w:ascii="宋体" w:eastAsia="宋体" w:hAnsi="宋体"/>
                <w:color w:val="000000"/>
                <w:sz w:val="18"/>
                <w:szCs w:val="18"/>
              </w:rPr>
            </w:pPr>
            <w:r>
              <w:rPr>
                <w:rFonts w:ascii="宋体" w:eastAsia="宋体" w:hAnsi="宋体" w:hint="eastAsia"/>
                <w:color w:val="000000"/>
                <w:sz w:val="18"/>
                <w:szCs w:val="18"/>
                <w:lang/>
              </w:rPr>
              <w:t>1.</w:t>
            </w:r>
            <w:r>
              <w:rPr>
                <w:rFonts w:ascii="宋体" w:eastAsia="宋体" w:hAnsi="宋体" w:hint="eastAsia"/>
                <w:color w:val="000000"/>
                <w:sz w:val="18"/>
                <w:szCs w:val="18"/>
                <w:lang/>
              </w:rPr>
              <w:t>低温等离子技术，切割组织工作温度低</w:t>
            </w:r>
            <w:r>
              <w:rPr>
                <w:rFonts w:ascii="宋体" w:eastAsia="宋体" w:hAnsi="宋体" w:hint="eastAsia"/>
                <w:color w:val="000000"/>
                <w:sz w:val="18"/>
                <w:szCs w:val="18"/>
                <w:lang/>
              </w:rPr>
              <w:t xml:space="preserve">(40-100 </w:t>
            </w:r>
            <w:r>
              <w:rPr>
                <w:rFonts w:ascii="宋体" w:eastAsia="宋体" w:hAnsi="宋体" w:hint="eastAsia"/>
                <w:color w:val="000000"/>
                <w:sz w:val="18"/>
                <w:szCs w:val="18"/>
                <w:lang/>
              </w:rPr>
              <w:t>℃</w:t>
            </w:r>
            <w:r>
              <w:rPr>
                <w:rFonts w:ascii="宋体" w:eastAsia="宋体" w:hAnsi="宋体" w:hint="eastAsia"/>
                <w:color w:val="000000"/>
                <w:sz w:val="18"/>
                <w:szCs w:val="18"/>
                <w:lang/>
              </w:rPr>
              <w:t xml:space="preserve">) </w:t>
            </w:r>
            <w:r>
              <w:rPr>
                <w:rFonts w:ascii="宋体" w:eastAsia="宋体" w:hAnsi="宋体" w:hint="eastAsia"/>
                <w:color w:val="000000"/>
                <w:sz w:val="18"/>
                <w:szCs w:val="18"/>
                <w:lang/>
              </w:rPr>
              <w:br/>
              <w:t>2.</w:t>
            </w:r>
            <w:r>
              <w:rPr>
                <w:rFonts w:ascii="宋体" w:eastAsia="宋体" w:hAnsi="宋体" w:hint="eastAsia"/>
                <w:color w:val="000000"/>
                <w:sz w:val="18"/>
                <w:szCs w:val="18"/>
                <w:lang/>
              </w:rPr>
              <w:t>可以直接对接普通的高频电刀主机</w:t>
            </w:r>
            <w:r>
              <w:rPr>
                <w:rFonts w:ascii="宋体" w:eastAsia="宋体" w:hAnsi="宋体" w:hint="eastAsia"/>
                <w:color w:val="000000"/>
                <w:sz w:val="18"/>
                <w:szCs w:val="18"/>
                <w:lang/>
              </w:rPr>
              <w:br/>
              <w:t>3.</w:t>
            </w:r>
            <w:r>
              <w:rPr>
                <w:rFonts w:ascii="宋体" w:eastAsia="宋体" w:hAnsi="宋体" w:hint="eastAsia"/>
                <w:color w:val="000000"/>
                <w:sz w:val="18"/>
                <w:szCs w:val="18"/>
                <w:lang/>
              </w:rPr>
              <w:t>手术烟雾少、对组织侧热损伤小，无焦痂</w:t>
            </w:r>
            <w:r>
              <w:rPr>
                <w:rFonts w:ascii="宋体" w:eastAsia="宋体" w:hAnsi="宋体" w:hint="eastAsia"/>
                <w:color w:val="000000"/>
                <w:sz w:val="18"/>
                <w:szCs w:val="18"/>
                <w:lang/>
              </w:rPr>
              <w:br/>
            </w:r>
            <w:r>
              <w:rPr>
                <w:rFonts w:ascii="宋体" w:eastAsia="宋体" w:hAnsi="宋体" w:hint="eastAsia"/>
                <w:color w:val="000000"/>
                <w:sz w:val="18"/>
                <w:szCs w:val="18"/>
                <w:lang/>
              </w:rPr>
              <w:t>4.</w:t>
            </w:r>
            <w:r>
              <w:rPr>
                <w:rFonts w:ascii="宋体" w:eastAsia="宋体" w:hAnsi="宋体" w:hint="eastAsia"/>
                <w:color w:val="000000"/>
                <w:sz w:val="18"/>
                <w:szCs w:val="18"/>
                <w:lang/>
              </w:rPr>
              <w:t>刀头表面覆盖特殊陶瓷涂层</w:t>
            </w:r>
            <w:r>
              <w:rPr>
                <w:rFonts w:ascii="宋体" w:eastAsia="宋体" w:hAnsi="宋体" w:hint="eastAsia"/>
                <w:color w:val="000000"/>
                <w:sz w:val="18"/>
                <w:szCs w:val="18"/>
                <w:lang/>
              </w:rPr>
              <w:t>,</w:t>
            </w:r>
            <w:r>
              <w:rPr>
                <w:rFonts w:ascii="宋体" w:eastAsia="宋体" w:hAnsi="宋体" w:hint="eastAsia"/>
                <w:color w:val="000000"/>
                <w:sz w:val="18"/>
                <w:szCs w:val="18"/>
                <w:lang/>
              </w:rPr>
              <w:t>涂层表面接触角</w:t>
            </w:r>
            <w:r>
              <w:rPr>
                <w:rFonts w:ascii="宋体" w:eastAsia="宋体" w:hAnsi="宋体" w:hint="eastAsia"/>
                <w:color w:val="000000"/>
                <w:sz w:val="18"/>
                <w:szCs w:val="18"/>
                <w:lang/>
              </w:rPr>
              <w:t>&gt;100</w:t>
            </w:r>
            <w:r>
              <w:rPr>
                <w:rFonts w:ascii="宋体" w:eastAsia="宋体" w:hAnsi="宋体" w:hint="eastAsia"/>
                <w:color w:val="000000"/>
                <w:sz w:val="18"/>
                <w:szCs w:val="18"/>
                <w:lang/>
              </w:rPr>
              <w:t>°</w:t>
            </w:r>
            <w:r>
              <w:rPr>
                <w:rFonts w:ascii="宋体" w:eastAsia="宋体" w:hAnsi="宋体" w:hint="eastAsia"/>
                <w:color w:val="000000"/>
                <w:sz w:val="18"/>
                <w:szCs w:val="18"/>
                <w:lang/>
              </w:rPr>
              <w:br/>
              <w:t>5</w:t>
            </w:r>
            <w:r>
              <w:rPr>
                <w:rFonts w:ascii="宋体" w:eastAsia="宋体" w:hAnsi="宋体" w:hint="eastAsia"/>
                <w:color w:val="000000"/>
                <w:sz w:val="18"/>
                <w:szCs w:val="18"/>
                <w:lang/>
              </w:rPr>
              <w:t>、可直接连接现有高频电刀主机</w:t>
            </w:r>
            <w:r>
              <w:rPr>
                <w:rFonts w:ascii="宋体" w:eastAsia="宋体" w:hAnsi="宋体" w:hint="eastAsia"/>
                <w:color w:val="000000"/>
                <w:sz w:val="18"/>
                <w:szCs w:val="18"/>
                <w:lang/>
              </w:rPr>
              <w:t xml:space="preserve">                      6</w:t>
            </w:r>
            <w:r>
              <w:rPr>
                <w:rFonts w:ascii="宋体" w:eastAsia="宋体" w:hAnsi="宋体" w:hint="eastAsia"/>
                <w:color w:val="000000"/>
                <w:sz w:val="18"/>
                <w:szCs w:val="18"/>
                <w:lang/>
              </w:rPr>
              <w:t>、国产，有</w:t>
            </w:r>
            <w:r>
              <w:rPr>
                <w:rFonts w:ascii="宋体" w:eastAsia="宋体" w:hAnsi="宋体" w:hint="eastAsia"/>
                <w:color w:val="000000"/>
                <w:sz w:val="18"/>
                <w:szCs w:val="18"/>
                <w:lang/>
              </w:rPr>
              <w:t>5</w:t>
            </w:r>
            <w:r>
              <w:rPr>
                <w:rFonts w:ascii="宋体" w:eastAsia="宋体" w:hAnsi="宋体" w:hint="eastAsia"/>
                <w:color w:val="000000"/>
                <w:sz w:val="18"/>
                <w:szCs w:val="18"/>
                <w:lang/>
              </w:rPr>
              <w:t>种刀头形式</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textAlignment w:val="center"/>
              <w:rPr>
                <w:rFonts w:ascii="宋体" w:eastAsia="宋体" w:hAnsi="宋体"/>
                <w:color w:val="000000"/>
                <w:sz w:val="18"/>
                <w:szCs w:val="18"/>
              </w:rPr>
            </w:pPr>
            <w:r>
              <w:rPr>
                <w:rFonts w:ascii="宋体" w:eastAsia="宋体" w:hAnsi="宋体" w:hint="eastAsia"/>
                <w:color w:val="000000"/>
                <w:sz w:val="18"/>
                <w:szCs w:val="18"/>
                <w:lang/>
              </w:rPr>
              <w:t>2</w:t>
            </w:r>
            <w:r>
              <w:rPr>
                <w:rFonts w:ascii="宋体" w:eastAsia="宋体" w:hAnsi="宋体" w:hint="eastAsia"/>
                <w:color w:val="000000"/>
                <w:sz w:val="18"/>
                <w:szCs w:val="18"/>
                <w:lang/>
              </w:rPr>
              <w:t>国产</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高值耗材</w:t>
            </w:r>
          </w:p>
        </w:tc>
      </w:tr>
      <w:tr w:rsidR="003F7A47">
        <w:trPr>
          <w:trHeight w:val="700"/>
        </w:trPr>
        <w:tc>
          <w:tcPr>
            <w:tcW w:w="4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17</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肝胆胰脾外科病室</w:t>
            </w:r>
          </w:p>
        </w:tc>
        <w:tc>
          <w:tcPr>
            <w:tcW w:w="18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吻合口加固修补片</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FF0000"/>
                <w:sz w:val="18"/>
                <w:szCs w:val="18"/>
              </w:rPr>
            </w:pPr>
            <w:r>
              <w:rPr>
                <w:rFonts w:ascii="宋体" w:eastAsia="宋体" w:hAnsi="宋体" w:hint="eastAsia"/>
                <w:color w:val="FF0000"/>
                <w:sz w:val="18"/>
                <w:szCs w:val="18"/>
                <w:lang/>
              </w:rPr>
              <w:t>SLR-ECA-S45T</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FF0000"/>
                <w:sz w:val="18"/>
                <w:szCs w:val="18"/>
              </w:rPr>
            </w:pPr>
            <w:r>
              <w:rPr>
                <w:rFonts w:ascii="宋体" w:eastAsia="宋体" w:hAnsi="宋体" w:hint="eastAsia"/>
                <w:color w:val="FF0000"/>
                <w:sz w:val="18"/>
                <w:szCs w:val="18"/>
                <w:lang/>
              </w:rPr>
              <w:t>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FF0000"/>
                <w:sz w:val="18"/>
                <w:szCs w:val="18"/>
              </w:rPr>
            </w:pPr>
            <w:r>
              <w:rPr>
                <w:rFonts w:ascii="宋体" w:eastAsia="宋体" w:hAnsi="宋体" w:hint="eastAsia"/>
                <w:color w:val="FF0000"/>
                <w:sz w:val="18"/>
                <w:szCs w:val="18"/>
                <w:lang/>
              </w:rPr>
              <w:t>3000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60</w:t>
            </w:r>
          </w:p>
        </w:tc>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胆肠，胃肠、肠肠、胰肠手术中，防止出血、胆漏、胰漏等并发症，加固修补片需富含多种生物活性因子，可诱导组织再生修复，加速吻合口再生修复，可有效降低术后出血、吻合口漏等各项并发症的发生，提高手术安全性。</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textAlignment w:val="center"/>
              <w:rPr>
                <w:rFonts w:ascii="宋体" w:eastAsia="宋体" w:hAnsi="宋体"/>
                <w:color w:val="000000"/>
                <w:sz w:val="18"/>
                <w:szCs w:val="18"/>
              </w:rPr>
            </w:pPr>
            <w:r>
              <w:rPr>
                <w:rFonts w:ascii="宋体" w:eastAsia="宋体" w:hAnsi="宋体" w:hint="eastAsia"/>
                <w:color w:val="000000"/>
                <w:sz w:val="18"/>
                <w:szCs w:val="18"/>
                <w:lang/>
              </w:rPr>
              <w:t>2</w:t>
            </w:r>
            <w:r>
              <w:rPr>
                <w:rFonts w:ascii="宋体" w:eastAsia="宋体" w:hAnsi="宋体" w:hint="eastAsia"/>
                <w:color w:val="000000"/>
                <w:sz w:val="18"/>
                <w:szCs w:val="18"/>
                <w:lang/>
              </w:rPr>
              <w:t>国产</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高值耗材</w:t>
            </w:r>
          </w:p>
        </w:tc>
      </w:tr>
      <w:tr w:rsidR="003F7A47">
        <w:trPr>
          <w:trHeight w:val="1380"/>
        </w:trPr>
        <w:tc>
          <w:tcPr>
            <w:tcW w:w="4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3F7A47">
            <w:pPr>
              <w:jc w:val="center"/>
              <w:rPr>
                <w:rFonts w:ascii="宋体" w:eastAsia="宋体" w:hAnsi="宋体"/>
                <w:color w:val="000000"/>
                <w:sz w:val="18"/>
                <w:szCs w:val="18"/>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3F7A47">
            <w:pPr>
              <w:jc w:val="center"/>
              <w:rPr>
                <w:rFonts w:ascii="宋体" w:eastAsia="宋体" w:hAnsi="宋体"/>
                <w:color w:val="000000"/>
                <w:sz w:val="18"/>
                <w:szCs w:val="18"/>
              </w:rPr>
            </w:pPr>
          </w:p>
        </w:tc>
        <w:tc>
          <w:tcPr>
            <w:tcW w:w="18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3F7A47">
            <w:pPr>
              <w:jc w:val="center"/>
              <w:rPr>
                <w:rFonts w:ascii="宋体" w:eastAsia="宋体" w:hAnsi="宋体"/>
                <w:color w:val="000000"/>
                <w:sz w:val="18"/>
                <w:szCs w:val="18"/>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SLR-ECA-S60T</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2580</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3F7A47">
            <w:pPr>
              <w:jc w:val="center"/>
              <w:rPr>
                <w:rFonts w:ascii="宋体" w:eastAsia="宋体" w:hAnsi="宋体"/>
                <w:color w:val="000000"/>
                <w:sz w:val="18"/>
                <w:szCs w:val="18"/>
              </w:rPr>
            </w:pP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3F7A47">
            <w:pPr>
              <w:jc w:val="center"/>
              <w:rPr>
                <w:rFonts w:ascii="宋体" w:eastAsia="宋体" w:hAnsi="宋体"/>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textAlignment w:val="center"/>
              <w:rPr>
                <w:rFonts w:ascii="宋体" w:eastAsia="宋体" w:hAnsi="宋体"/>
                <w:color w:val="000000"/>
                <w:sz w:val="18"/>
                <w:szCs w:val="18"/>
              </w:rPr>
            </w:pPr>
            <w:r>
              <w:rPr>
                <w:rFonts w:ascii="宋体" w:eastAsia="宋体" w:hAnsi="宋体" w:hint="eastAsia"/>
                <w:color w:val="000000"/>
                <w:sz w:val="18"/>
                <w:szCs w:val="18"/>
                <w:lang/>
              </w:rPr>
              <w:t>2</w:t>
            </w:r>
            <w:r>
              <w:rPr>
                <w:rFonts w:ascii="宋体" w:eastAsia="宋体" w:hAnsi="宋体" w:hint="eastAsia"/>
                <w:color w:val="000000"/>
                <w:sz w:val="18"/>
                <w:szCs w:val="18"/>
                <w:lang/>
              </w:rPr>
              <w:t>国产</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高值耗材</w:t>
            </w:r>
          </w:p>
        </w:tc>
      </w:tr>
      <w:tr w:rsidR="003F7A47">
        <w:trPr>
          <w:trHeight w:val="900"/>
        </w:trPr>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lastRenderedPageBreak/>
              <w:t>21</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消化内科病室</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一次性使用胆胰管内窥镜导管</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一次性使用胆胰管内窥镜导管</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个</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4000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10</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用于阑尾结石内镜下取石、慢性阑尾炎内镜下治疗、阑尾肿瘤内镜下诊断，无需单独够买配套主机</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textAlignment w:val="center"/>
              <w:rPr>
                <w:rFonts w:ascii="宋体" w:eastAsia="宋体" w:hAnsi="宋体"/>
                <w:color w:val="000000"/>
                <w:sz w:val="18"/>
                <w:szCs w:val="18"/>
              </w:rPr>
            </w:pPr>
            <w:r>
              <w:rPr>
                <w:rFonts w:ascii="宋体" w:eastAsia="宋体" w:hAnsi="宋体" w:hint="eastAsia"/>
                <w:color w:val="000000"/>
                <w:sz w:val="18"/>
                <w:szCs w:val="18"/>
                <w:lang/>
              </w:rPr>
              <w:t>2</w:t>
            </w:r>
            <w:r>
              <w:rPr>
                <w:rFonts w:ascii="宋体" w:eastAsia="宋体" w:hAnsi="宋体" w:hint="eastAsia"/>
                <w:color w:val="000000"/>
                <w:sz w:val="18"/>
                <w:szCs w:val="18"/>
                <w:lang/>
              </w:rPr>
              <w:t>国产</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高值耗材</w:t>
            </w:r>
          </w:p>
        </w:tc>
      </w:tr>
      <w:tr w:rsidR="003F7A47">
        <w:trPr>
          <w:trHeight w:val="1560"/>
        </w:trPr>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22</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胃肠外科二病区</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一次性使用结肠冲洗套件</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套</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58</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200</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体内、体外双探头，针对有便秘、肛门特殊疾病、肛门括约肌松弛的患者，不方便用体内疗头插入治疗时，可以用洗肠治疗探头既体外疗头给水给药</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textAlignment w:val="center"/>
              <w:rPr>
                <w:rFonts w:ascii="宋体" w:eastAsia="宋体" w:hAnsi="宋体"/>
                <w:color w:val="000000"/>
                <w:sz w:val="18"/>
                <w:szCs w:val="18"/>
              </w:rPr>
            </w:pPr>
            <w:r>
              <w:rPr>
                <w:rFonts w:ascii="宋体" w:eastAsia="宋体" w:hAnsi="宋体" w:hint="eastAsia"/>
                <w:color w:val="000000"/>
                <w:sz w:val="18"/>
                <w:szCs w:val="18"/>
                <w:lang/>
              </w:rPr>
              <w:t>2</w:t>
            </w:r>
            <w:r>
              <w:rPr>
                <w:rFonts w:ascii="宋体" w:eastAsia="宋体" w:hAnsi="宋体" w:hint="eastAsia"/>
                <w:color w:val="000000"/>
                <w:sz w:val="18"/>
                <w:szCs w:val="18"/>
                <w:lang/>
              </w:rPr>
              <w:t>国产</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低值耗材</w:t>
            </w:r>
          </w:p>
        </w:tc>
      </w:tr>
      <w:tr w:rsidR="003F7A47">
        <w:trPr>
          <w:trHeight w:val="450"/>
        </w:trPr>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23</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产房</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一次性使用橡胶检查手套</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型号：有粉光面</w:t>
            </w:r>
            <w:r>
              <w:rPr>
                <w:rFonts w:ascii="宋体" w:eastAsia="宋体" w:hAnsi="宋体" w:hint="eastAsia"/>
                <w:color w:val="000000"/>
                <w:sz w:val="18"/>
                <w:szCs w:val="18"/>
                <w:lang/>
              </w:rPr>
              <w:t xml:space="preserve">   </w:t>
            </w:r>
            <w:r>
              <w:rPr>
                <w:rFonts w:ascii="宋体" w:eastAsia="宋体" w:hAnsi="宋体" w:hint="eastAsia"/>
                <w:color w:val="000000"/>
                <w:sz w:val="18"/>
                <w:szCs w:val="18"/>
                <w:lang/>
              </w:rPr>
              <w:t>规格</w:t>
            </w:r>
            <w:r>
              <w:rPr>
                <w:rFonts w:ascii="宋体" w:eastAsia="宋体" w:hAnsi="宋体" w:hint="eastAsia"/>
                <w:color w:val="000000"/>
                <w:sz w:val="18"/>
                <w:szCs w:val="18"/>
                <w:lang/>
              </w:rPr>
              <w:t>6.5</w:t>
            </w:r>
            <w:r>
              <w:rPr>
                <w:rFonts w:ascii="宋体" w:eastAsia="宋体" w:hAnsi="宋体" w:hint="eastAsia"/>
                <w:color w:val="000000"/>
                <w:sz w:val="18"/>
                <w:szCs w:val="18"/>
                <w:lang/>
              </w:rPr>
              <w:t>；</w:t>
            </w:r>
            <w:r>
              <w:rPr>
                <w:rFonts w:ascii="宋体" w:eastAsia="宋体" w:hAnsi="宋体" w:hint="eastAsia"/>
                <w:color w:val="000000"/>
                <w:sz w:val="18"/>
                <w:szCs w:val="18"/>
                <w:lang/>
              </w:rPr>
              <w:t>/7.0</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只</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0.9</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20000</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包装规格：</w:t>
            </w:r>
            <w:r>
              <w:rPr>
                <w:rFonts w:ascii="宋体" w:eastAsia="宋体" w:hAnsi="宋体" w:hint="eastAsia"/>
                <w:color w:val="000000"/>
                <w:sz w:val="18"/>
                <w:szCs w:val="18"/>
                <w:lang/>
              </w:rPr>
              <w:t>1</w:t>
            </w:r>
            <w:r>
              <w:rPr>
                <w:rFonts w:ascii="宋体" w:eastAsia="宋体" w:hAnsi="宋体" w:hint="eastAsia"/>
                <w:color w:val="000000"/>
                <w:sz w:val="18"/>
                <w:szCs w:val="18"/>
                <w:lang/>
              </w:rPr>
              <w:t>只</w:t>
            </w:r>
            <w:r>
              <w:rPr>
                <w:rFonts w:ascii="宋体" w:eastAsia="宋体" w:hAnsi="宋体" w:hint="eastAsia"/>
                <w:color w:val="000000"/>
                <w:sz w:val="18"/>
                <w:szCs w:val="18"/>
                <w:lang/>
              </w:rPr>
              <w:t>/</w:t>
            </w:r>
            <w:r>
              <w:rPr>
                <w:rFonts w:ascii="宋体" w:eastAsia="宋体" w:hAnsi="宋体" w:hint="eastAsia"/>
                <w:color w:val="000000"/>
                <w:sz w:val="18"/>
                <w:szCs w:val="18"/>
                <w:lang/>
              </w:rPr>
              <w:t>包</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textAlignment w:val="center"/>
              <w:rPr>
                <w:rFonts w:ascii="宋体" w:eastAsia="宋体" w:hAnsi="宋体"/>
                <w:color w:val="000000"/>
                <w:sz w:val="18"/>
                <w:szCs w:val="18"/>
              </w:rPr>
            </w:pPr>
            <w:r>
              <w:rPr>
                <w:rFonts w:ascii="宋体" w:eastAsia="宋体" w:hAnsi="宋体" w:hint="eastAsia"/>
                <w:color w:val="000000"/>
                <w:sz w:val="18"/>
                <w:szCs w:val="18"/>
                <w:lang/>
              </w:rPr>
              <w:t>2</w:t>
            </w:r>
            <w:r>
              <w:rPr>
                <w:rFonts w:ascii="宋体" w:eastAsia="宋体" w:hAnsi="宋体" w:hint="eastAsia"/>
                <w:color w:val="000000"/>
                <w:sz w:val="18"/>
                <w:szCs w:val="18"/>
                <w:lang/>
              </w:rPr>
              <w:t>国产</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低值耗材</w:t>
            </w:r>
          </w:p>
        </w:tc>
      </w:tr>
      <w:tr w:rsidR="003F7A47">
        <w:trPr>
          <w:trHeight w:val="675"/>
        </w:trPr>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26</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脊柱外科病室</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一次性射频等离子体手术电极刀头</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SPLW11135</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盒</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6000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20</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UBE</w:t>
            </w:r>
            <w:r>
              <w:rPr>
                <w:rFonts w:ascii="宋体" w:eastAsia="宋体" w:hAnsi="宋体" w:hint="eastAsia"/>
                <w:color w:val="000000"/>
                <w:sz w:val="18"/>
                <w:szCs w:val="18"/>
                <w:lang/>
              </w:rPr>
              <w:t>手术新技术开展术中使用材料</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textAlignment w:val="center"/>
              <w:rPr>
                <w:rFonts w:ascii="宋体" w:eastAsia="宋体" w:hAnsi="宋体"/>
                <w:color w:val="000000"/>
                <w:sz w:val="18"/>
                <w:szCs w:val="18"/>
              </w:rPr>
            </w:pPr>
            <w:r>
              <w:rPr>
                <w:rFonts w:ascii="宋体" w:eastAsia="宋体" w:hAnsi="宋体" w:hint="eastAsia"/>
                <w:color w:val="000000"/>
                <w:sz w:val="18"/>
                <w:szCs w:val="18"/>
                <w:lang/>
              </w:rPr>
              <w:t>1</w:t>
            </w:r>
            <w:r>
              <w:rPr>
                <w:rFonts w:ascii="宋体" w:eastAsia="宋体" w:hAnsi="宋体" w:hint="eastAsia"/>
                <w:color w:val="000000"/>
                <w:sz w:val="18"/>
                <w:szCs w:val="18"/>
                <w:lang/>
              </w:rPr>
              <w:t>国产</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高值耗材</w:t>
            </w:r>
          </w:p>
        </w:tc>
      </w:tr>
      <w:tr w:rsidR="003F7A47">
        <w:trPr>
          <w:trHeight w:val="675"/>
        </w:trPr>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27</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脊柱外科病室</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一次性使用等离子手术电极刀头</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PS02-01A</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把</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2900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30</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用于脊柱手术低温无烟切割和凝血</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textAlignment w:val="center"/>
              <w:rPr>
                <w:rFonts w:ascii="宋体" w:eastAsia="宋体" w:hAnsi="宋体"/>
                <w:color w:val="000000"/>
                <w:sz w:val="18"/>
                <w:szCs w:val="18"/>
              </w:rPr>
            </w:pPr>
            <w:r>
              <w:rPr>
                <w:rFonts w:ascii="宋体" w:eastAsia="宋体" w:hAnsi="宋体" w:hint="eastAsia"/>
                <w:color w:val="000000"/>
                <w:sz w:val="18"/>
                <w:szCs w:val="18"/>
                <w:lang/>
              </w:rPr>
              <w:t>1</w:t>
            </w:r>
            <w:r>
              <w:rPr>
                <w:rFonts w:ascii="宋体" w:eastAsia="宋体" w:hAnsi="宋体" w:hint="eastAsia"/>
                <w:color w:val="000000"/>
                <w:sz w:val="18"/>
                <w:szCs w:val="18"/>
                <w:lang/>
              </w:rPr>
              <w:t>国产</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高值耗材</w:t>
            </w:r>
          </w:p>
        </w:tc>
      </w:tr>
      <w:tr w:rsidR="003F7A47">
        <w:trPr>
          <w:trHeight w:val="900"/>
        </w:trPr>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29</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关节运动医学科</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一次性射频等离子手术电极（刀头）</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各型</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2850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100</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需可收费，有收费编码</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textAlignment w:val="center"/>
              <w:rPr>
                <w:rFonts w:ascii="宋体" w:eastAsia="宋体" w:hAnsi="宋体"/>
                <w:color w:val="000000"/>
                <w:sz w:val="18"/>
                <w:szCs w:val="18"/>
              </w:rPr>
            </w:pPr>
            <w:r>
              <w:rPr>
                <w:rFonts w:ascii="宋体" w:eastAsia="宋体" w:hAnsi="宋体" w:hint="eastAsia"/>
                <w:color w:val="000000"/>
                <w:sz w:val="18"/>
                <w:szCs w:val="18"/>
                <w:lang/>
              </w:rPr>
              <w:t>2</w:t>
            </w:r>
            <w:r>
              <w:rPr>
                <w:rFonts w:ascii="宋体" w:eastAsia="宋体" w:hAnsi="宋体" w:hint="eastAsia"/>
                <w:color w:val="000000"/>
                <w:sz w:val="18"/>
                <w:szCs w:val="18"/>
                <w:lang/>
              </w:rPr>
              <w:t>国产</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高值耗材</w:t>
            </w:r>
          </w:p>
        </w:tc>
      </w:tr>
      <w:tr w:rsidR="003F7A47">
        <w:trPr>
          <w:trHeight w:val="675"/>
        </w:trPr>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32</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整形美容外科</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含聚左旋乳酸</w:t>
            </w:r>
            <w:r>
              <w:rPr>
                <w:rFonts w:ascii="宋体" w:eastAsia="宋体" w:hAnsi="宋体" w:hint="eastAsia"/>
                <w:color w:val="000000"/>
                <w:sz w:val="18"/>
                <w:szCs w:val="18"/>
                <w:lang/>
              </w:rPr>
              <w:t>-</w:t>
            </w:r>
            <w:r>
              <w:rPr>
                <w:rFonts w:ascii="宋体" w:eastAsia="宋体" w:hAnsi="宋体" w:hint="eastAsia"/>
                <w:color w:val="000000"/>
                <w:sz w:val="18"/>
                <w:szCs w:val="18"/>
                <w:lang/>
              </w:rPr>
              <w:t>乙二醇共聚物</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0.75ml/</w:t>
            </w:r>
            <w:r>
              <w:rPr>
                <w:rFonts w:ascii="宋体" w:eastAsia="宋体" w:hAnsi="宋体" w:hint="eastAsia"/>
                <w:color w:val="000000"/>
                <w:sz w:val="18"/>
                <w:szCs w:val="18"/>
                <w:lang/>
              </w:rPr>
              <w:t>支</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8000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30</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面部骨性支撑填充材料</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textAlignment w:val="center"/>
              <w:rPr>
                <w:rFonts w:ascii="宋体" w:eastAsia="宋体" w:hAnsi="宋体"/>
                <w:color w:val="000000"/>
                <w:sz w:val="18"/>
                <w:szCs w:val="18"/>
              </w:rPr>
            </w:pPr>
            <w:r>
              <w:rPr>
                <w:rFonts w:ascii="宋体" w:eastAsia="宋体" w:hAnsi="宋体" w:hint="eastAsia"/>
                <w:color w:val="000000"/>
                <w:sz w:val="18"/>
                <w:szCs w:val="18"/>
                <w:lang/>
              </w:rPr>
              <w:t>1</w:t>
            </w:r>
            <w:r>
              <w:rPr>
                <w:rFonts w:ascii="宋体" w:eastAsia="宋体" w:hAnsi="宋体" w:hint="eastAsia"/>
                <w:color w:val="000000"/>
                <w:sz w:val="18"/>
                <w:szCs w:val="18"/>
                <w:lang/>
              </w:rPr>
              <w:t>国产</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低值耗材</w:t>
            </w:r>
          </w:p>
        </w:tc>
      </w:tr>
      <w:tr w:rsidR="003F7A47">
        <w:trPr>
          <w:trHeight w:val="500"/>
        </w:trPr>
        <w:tc>
          <w:tcPr>
            <w:tcW w:w="4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33</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整形美容外科</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玻尿酸大分子产品</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FF0000"/>
                <w:sz w:val="18"/>
                <w:szCs w:val="18"/>
              </w:rPr>
            </w:pPr>
            <w:r>
              <w:rPr>
                <w:rFonts w:ascii="宋体" w:eastAsia="宋体" w:hAnsi="宋体" w:hint="eastAsia"/>
                <w:color w:val="FF0000"/>
                <w:sz w:val="18"/>
                <w:szCs w:val="18"/>
                <w:lang/>
              </w:rPr>
              <w:t>1ml/</w:t>
            </w:r>
            <w:r>
              <w:rPr>
                <w:rFonts w:ascii="宋体" w:eastAsia="宋体" w:hAnsi="宋体" w:hint="eastAsia"/>
                <w:color w:val="FF0000"/>
                <w:sz w:val="18"/>
                <w:szCs w:val="18"/>
                <w:lang/>
              </w:rPr>
              <w:t>支</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FF0000"/>
                <w:sz w:val="18"/>
                <w:szCs w:val="18"/>
              </w:rPr>
            </w:pPr>
            <w:r>
              <w:rPr>
                <w:rFonts w:ascii="宋体" w:eastAsia="宋体" w:hAnsi="宋体" w:hint="eastAsia"/>
                <w:color w:val="FF0000"/>
                <w:sz w:val="18"/>
                <w:szCs w:val="18"/>
                <w:lang/>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FF0000"/>
                <w:sz w:val="18"/>
                <w:szCs w:val="18"/>
              </w:rPr>
            </w:pPr>
            <w:r>
              <w:rPr>
                <w:rFonts w:ascii="宋体" w:eastAsia="宋体" w:hAnsi="宋体" w:hint="eastAsia"/>
                <w:color w:val="FF0000"/>
                <w:sz w:val="18"/>
                <w:szCs w:val="18"/>
                <w:lang/>
              </w:rPr>
              <w:t>1280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100</w:t>
            </w:r>
          </w:p>
        </w:tc>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医疗器械三类产品，玻尿酸大、中、小分子产品</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textAlignment w:val="center"/>
              <w:rPr>
                <w:rFonts w:ascii="宋体" w:eastAsia="宋体" w:hAnsi="宋体"/>
                <w:color w:val="000000"/>
                <w:sz w:val="18"/>
                <w:szCs w:val="18"/>
              </w:rPr>
            </w:pPr>
            <w:r>
              <w:rPr>
                <w:rFonts w:ascii="宋体" w:eastAsia="宋体" w:hAnsi="宋体" w:hint="eastAsia"/>
                <w:color w:val="000000"/>
                <w:sz w:val="18"/>
                <w:szCs w:val="18"/>
                <w:lang/>
              </w:rPr>
              <w:t>1</w:t>
            </w:r>
            <w:r>
              <w:rPr>
                <w:rFonts w:ascii="宋体" w:eastAsia="宋体" w:hAnsi="宋体" w:hint="eastAsia"/>
                <w:color w:val="000000"/>
                <w:sz w:val="18"/>
                <w:szCs w:val="18"/>
                <w:lang/>
              </w:rPr>
              <w:t>国产</w:t>
            </w:r>
            <w:r>
              <w:rPr>
                <w:rFonts w:ascii="宋体" w:eastAsia="宋体" w:hAnsi="宋体" w:hint="eastAsia"/>
                <w:color w:val="000000"/>
                <w:sz w:val="18"/>
                <w:szCs w:val="18"/>
                <w:lang/>
              </w:rPr>
              <w:t>1</w:t>
            </w:r>
            <w:r>
              <w:rPr>
                <w:rFonts w:ascii="宋体" w:eastAsia="宋体" w:hAnsi="宋体" w:hint="eastAsia"/>
                <w:color w:val="000000"/>
                <w:sz w:val="18"/>
                <w:szCs w:val="18"/>
                <w:lang/>
              </w:rPr>
              <w:t>进口</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低值耗材</w:t>
            </w:r>
          </w:p>
        </w:tc>
      </w:tr>
      <w:tr w:rsidR="003F7A47">
        <w:trPr>
          <w:trHeight w:val="500"/>
        </w:trPr>
        <w:tc>
          <w:tcPr>
            <w:tcW w:w="4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3F7A47">
            <w:pPr>
              <w:jc w:val="center"/>
              <w:rPr>
                <w:rFonts w:ascii="宋体" w:eastAsia="宋体" w:hAnsi="宋体"/>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整形美容</w:t>
            </w:r>
            <w:r>
              <w:rPr>
                <w:rFonts w:ascii="宋体" w:eastAsia="宋体" w:hAnsi="宋体" w:hint="eastAsia"/>
                <w:color w:val="000000"/>
                <w:sz w:val="18"/>
                <w:szCs w:val="18"/>
                <w:lang/>
              </w:rPr>
              <w:lastRenderedPageBreak/>
              <w:t>外科</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lastRenderedPageBreak/>
              <w:t>玻尿酸中分子产品</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1ml/</w:t>
            </w:r>
            <w:r>
              <w:rPr>
                <w:rFonts w:ascii="宋体" w:eastAsia="宋体" w:hAnsi="宋体" w:hint="eastAsia"/>
                <w:color w:val="000000"/>
                <w:sz w:val="18"/>
                <w:szCs w:val="18"/>
                <w:lang/>
              </w:rPr>
              <w:t>支</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2980</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3F7A47">
            <w:pPr>
              <w:jc w:val="center"/>
              <w:rPr>
                <w:rFonts w:ascii="宋体" w:eastAsia="宋体" w:hAnsi="宋体"/>
                <w:color w:val="000000"/>
                <w:sz w:val="18"/>
                <w:szCs w:val="18"/>
              </w:rPr>
            </w:pP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3F7A47">
            <w:pPr>
              <w:jc w:val="center"/>
              <w:rPr>
                <w:rFonts w:ascii="宋体" w:eastAsia="宋体" w:hAnsi="宋体"/>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textAlignment w:val="center"/>
              <w:rPr>
                <w:rFonts w:ascii="宋体" w:eastAsia="宋体" w:hAnsi="宋体"/>
                <w:color w:val="000000"/>
                <w:sz w:val="18"/>
                <w:szCs w:val="18"/>
              </w:rPr>
            </w:pPr>
            <w:r>
              <w:rPr>
                <w:rFonts w:ascii="宋体" w:eastAsia="宋体" w:hAnsi="宋体" w:hint="eastAsia"/>
                <w:color w:val="000000"/>
                <w:sz w:val="18"/>
                <w:szCs w:val="18"/>
                <w:lang/>
              </w:rPr>
              <w:t>1</w:t>
            </w:r>
            <w:r>
              <w:rPr>
                <w:rFonts w:ascii="宋体" w:eastAsia="宋体" w:hAnsi="宋体" w:hint="eastAsia"/>
                <w:color w:val="000000"/>
                <w:sz w:val="18"/>
                <w:szCs w:val="18"/>
                <w:lang/>
              </w:rPr>
              <w:t>国产</w:t>
            </w:r>
            <w:r>
              <w:rPr>
                <w:rFonts w:ascii="宋体" w:eastAsia="宋体" w:hAnsi="宋体" w:hint="eastAsia"/>
                <w:color w:val="000000"/>
                <w:sz w:val="18"/>
                <w:szCs w:val="18"/>
                <w:lang/>
              </w:rPr>
              <w:t>1</w:t>
            </w:r>
            <w:r>
              <w:rPr>
                <w:rFonts w:ascii="宋体" w:eastAsia="宋体" w:hAnsi="宋体" w:hint="eastAsia"/>
                <w:color w:val="000000"/>
                <w:sz w:val="18"/>
                <w:szCs w:val="18"/>
                <w:lang/>
              </w:rPr>
              <w:t>进</w:t>
            </w:r>
            <w:r>
              <w:rPr>
                <w:rFonts w:ascii="宋体" w:eastAsia="宋体" w:hAnsi="宋体" w:hint="eastAsia"/>
                <w:color w:val="000000"/>
                <w:sz w:val="18"/>
                <w:szCs w:val="18"/>
                <w:lang/>
              </w:rPr>
              <w:lastRenderedPageBreak/>
              <w:t>口</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lastRenderedPageBreak/>
              <w:t>低值耗</w:t>
            </w:r>
            <w:r>
              <w:rPr>
                <w:rFonts w:ascii="宋体" w:eastAsia="宋体" w:hAnsi="宋体" w:hint="eastAsia"/>
                <w:color w:val="000000"/>
                <w:sz w:val="18"/>
                <w:szCs w:val="18"/>
                <w:lang/>
              </w:rPr>
              <w:lastRenderedPageBreak/>
              <w:t>材</w:t>
            </w:r>
          </w:p>
        </w:tc>
      </w:tr>
      <w:tr w:rsidR="003F7A47">
        <w:trPr>
          <w:trHeight w:val="500"/>
        </w:trPr>
        <w:tc>
          <w:tcPr>
            <w:tcW w:w="4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3F7A47">
            <w:pPr>
              <w:jc w:val="center"/>
              <w:rPr>
                <w:rFonts w:ascii="宋体" w:eastAsia="宋体" w:hAnsi="宋体"/>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整形美容外科</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玻尿酸小分子产品</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1ml/</w:t>
            </w:r>
            <w:r>
              <w:rPr>
                <w:rFonts w:ascii="宋体" w:eastAsia="宋体" w:hAnsi="宋体" w:hint="eastAsia"/>
                <w:color w:val="000000"/>
                <w:sz w:val="18"/>
                <w:szCs w:val="18"/>
                <w:lang/>
              </w:rPr>
              <w:t>支</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1980</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3F7A47">
            <w:pPr>
              <w:jc w:val="center"/>
              <w:rPr>
                <w:rFonts w:ascii="宋体" w:eastAsia="宋体" w:hAnsi="宋体"/>
                <w:color w:val="000000"/>
                <w:sz w:val="18"/>
                <w:szCs w:val="18"/>
              </w:rPr>
            </w:pP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3F7A47">
            <w:pPr>
              <w:jc w:val="center"/>
              <w:rPr>
                <w:rFonts w:ascii="宋体" w:eastAsia="宋体" w:hAnsi="宋体"/>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textAlignment w:val="center"/>
              <w:rPr>
                <w:rFonts w:ascii="宋体" w:eastAsia="宋体" w:hAnsi="宋体"/>
                <w:color w:val="000000"/>
                <w:sz w:val="18"/>
                <w:szCs w:val="18"/>
              </w:rPr>
            </w:pPr>
            <w:r>
              <w:rPr>
                <w:rFonts w:ascii="宋体" w:eastAsia="宋体" w:hAnsi="宋体" w:hint="eastAsia"/>
                <w:color w:val="000000"/>
                <w:sz w:val="18"/>
                <w:szCs w:val="18"/>
                <w:lang/>
              </w:rPr>
              <w:t>1</w:t>
            </w:r>
            <w:r>
              <w:rPr>
                <w:rFonts w:ascii="宋体" w:eastAsia="宋体" w:hAnsi="宋体" w:hint="eastAsia"/>
                <w:color w:val="000000"/>
                <w:sz w:val="18"/>
                <w:szCs w:val="18"/>
                <w:lang/>
              </w:rPr>
              <w:t>国产</w:t>
            </w:r>
            <w:r>
              <w:rPr>
                <w:rFonts w:ascii="宋体" w:eastAsia="宋体" w:hAnsi="宋体" w:hint="eastAsia"/>
                <w:color w:val="000000"/>
                <w:sz w:val="18"/>
                <w:szCs w:val="18"/>
                <w:lang/>
              </w:rPr>
              <w:t>1</w:t>
            </w:r>
            <w:r>
              <w:rPr>
                <w:rFonts w:ascii="宋体" w:eastAsia="宋体" w:hAnsi="宋体" w:hint="eastAsia"/>
                <w:color w:val="000000"/>
                <w:sz w:val="18"/>
                <w:szCs w:val="18"/>
                <w:lang/>
              </w:rPr>
              <w:t>进口</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低值耗材</w:t>
            </w:r>
          </w:p>
        </w:tc>
      </w:tr>
      <w:tr w:rsidR="003F7A47">
        <w:trPr>
          <w:trHeight w:val="500"/>
        </w:trPr>
        <w:tc>
          <w:tcPr>
            <w:tcW w:w="4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34</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整形美容外科</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水光产品</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1.5ml/</w:t>
            </w:r>
            <w:r>
              <w:rPr>
                <w:rFonts w:ascii="宋体" w:eastAsia="宋体" w:hAnsi="宋体" w:hint="eastAsia"/>
                <w:color w:val="000000"/>
                <w:sz w:val="18"/>
                <w:szCs w:val="18"/>
                <w:lang/>
              </w:rPr>
              <w:t>支，</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2580</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100</w:t>
            </w:r>
          </w:p>
        </w:tc>
        <w:tc>
          <w:tcPr>
            <w:tcW w:w="22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医疗器械三类产品</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textAlignment w:val="center"/>
              <w:rPr>
                <w:rFonts w:ascii="宋体" w:eastAsia="宋体" w:hAnsi="宋体"/>
                <w:color w:val="000000"/>
                <w:sz w:val="18"/>
                <w:szCs w:val="18"/>
              </w:rPr>
            </w:pPr>
            <w:r>
              <w:rPr>
                <w:rFonts w:ascii="宋体" w:eastAsia="宋体" w:hAnsi="宋体" w:hint="eastAsia"/>
                <w:color w:val="000000"/>
                <w:sz w:val="18"/>
                <w:szCs w:val="18"/>
                <w:lang/>
              </w:rPr>
              <w:t>1</w:t>
            </w:r>
            <w:r>
              <w:rPr>
                <w:rFonts w:ascii="宋体" w:eastAsia="宋体" w:hAnsi="宋体" w:hint="eastAsia"/>
                <w:color w:val="000000"/>
                <w:sz w:val="18"/>
                <w:szCs w:val="18"/>
                <w:lang/>
              </w:rPr>
              <w:t>国产</w:t>
            </w:r>
            <w:r>
              <w:rPr>
                <w:rFonts w:ascii="宋体" w:eastAsia="宋体" w:hAnsi="宋体" w:hint="eastAsia"/>
                <w:color w:val="000000"/>
                <w:sz w:val="18"/>
                <w:szCs w:val="18"/>
                <w:lang/>
              </w:rPr>
              <w:t>1</w:t>
            </w:r>
            <w:r>
              <w:rPr>
                <w:rFonts w:ascii="宋体" w:eastAsia="宋体" w:hAnsi="宋体" w:hint="eastAsia"/>
                <w:color w:val="000000"/>
                <w:sz w:val="18"/>
                <w:szCs w:val="18"/>
                <w:lang/>
              </w:rPr>
              <w:t>进口</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低值耗材</w:t>
            </w:r>
          </w:p>
        </w:tc>
      </w:tr>
      <w:tr w:rsidR="003F7A47">
        <w:trPr>
          <w:trHeight w:val="500"/>
        </w:trPr>
        <w:tc>
          <w:tcPr>
            <w:tcW w:w="4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3F7A47">
            <w:pPr>
              <w:jc w:val="center"/>
              <w:rPr>
                <w:rFonts w:ascii="宋体" w:eastAsia="宋体" w:hAnsi="宋体"/>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整形美容外科</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水光产品</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FF0000"/>
                <w:sz w:val="18"/>
                <w:szCs w:val="18"/>
              </w:rPr>
            </w:pPr>
            <w:r>
              <w:rPr>
                <w:rFonts w:ascii="宋体" w:eastAsia="宋体" w:hAnsi="宋体" w:hint="eastAsia"/>
                <w:color w:val="FF0000"/>
                <w:sz w:val="18"/>
                <w:szCs w:val="18"/>
                <w:lang/>
              </w:rPr>
              <w:t>2.5ml/</w:t>
            </w:r>
            <w:r>
              <w:rPr>
                <w:rFonts w:ascii="宋体" w:eastAsia="宋体" w:hAnsi="宋体" w:hint="eastAsia"/>
                <w:color w:val="FF0000"/>
                <w:sz w:val="18"/>
                <w:szCs w:val="18"/>
                <w:lang/>
              </w:rPr>
              <w:t>支</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FF0000"/>
                <w:sz w:val="18"/>
                <w:szCs w:val="18"/>
              </w:rPr>
            </w:pPr>
            <w:r>
              <w:rPr>
                <w:rFonts w:ascii="宋体" w:eastAsia="宋体" w:hAnsi="宋体" w:hint="eastAsia"/>
                <w:color w:val="FF0000"/>
                <w:sz w:val="18"/>
                <w:szCs w:val="18"/>
                <w:lang/>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FF0000"/>
                <w:sz w:val="18"/>
                <w:szCs w:val="18"/>
              </w:rPr>
            </w:pPr>
            <w:r>
              <w:rPr>
                <w:rFonts w:ascii="宋体" w:eastAsia="宋体" w:hAnsi="宋体" w:hint="eastAsia"/>
                <w:color w:val="FF0000"/>
                <w:sz w:val="18"/>
                <w:szCs w:val="18"/>
                <w:lang/>
              </w:rPr>
              <w:t>1250</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3F7A47">
            <w:pPr>
              <w:jc w:val="center"/>
              <w:rPr>
                <w:rFonts w:ascii="宋体" w:eastAsia="宋体" w:hAnsi="宋体"/>
                <w:color w:val="000000"/>
                <w:sz w:val="18"/>
                <w:szCs w:val="18"/>
              </w:rPr>
            </w:pP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3F7A47">
            <w:pPr>
              <w:jc w:val="center"/>
              <w:rPr>
                <w:rFonts w:ascii="宋体" w:eastAsia="宋体" w:hAnsi="宋体"/>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textAlignment w:val="center"/>
              <w:rPr>
                <w:rFonts w:ascii="宋体" w:eastAsia="宋体" w:hAnsi="宋体"/>
                <w:color w:val="000000"/>
                <w:sz w:val="18"/>
                <w:szCs w:val="18"/>
              </w:rPr>
            </w:pPr>
            <w:r>
              <w:rPr>
                <w:rFonts w:ascii="宋体" w:eastAsia="宋体" w:hAnsi="宋体" w:hint="eastAsia"/>
                <w:color w:val="000000"/>
                <w:sz w:val="18"/>
                <w:szCs w:val="18"/>
                <w:lang/>
              </w:rPr>
              <w:t>1</w:t>
            </w:r>
            <w:r>
              <w:rPr>
                <w:rFonts w:ascii="宋体" w:eastAsia="宋体" w:hAnsi="宋体" w:hint="eastAsia"/>
                <w:color w:val="000000"/>
                <w:sz w:val="18"/>
                <w:szCs w:val="18"/>
                <w:lang/>
              </w:rPr>
              <w:t>国产</w:t>
            </w:r>
            <w:r>
              <w:rPr>
                <w:rFonts w:ascii="宋体" w:eastAsia="宋体" w:hAnsi="宋体" w:hint="eastAsia"/>
                <w:color w:val="000000"/>
                <w:sz w:val="18"/>
                <w:szCs w:val="18"/>
                <w:lang/>
              </w:rPr>
              <w:t>1</w:t>
            </w:r>
            <w:r>
              <w:rPr>
                <w:rFonts w:ascii="宋体" w:eastAsia="宋体" w:hAnsi="宋体" w:hint="eastAsia"/>
                <w:color w:val="000000"/>
                <w:sz w:val="18"/>
                <w:szCs w:val="18"/>
                <w:lang/>
              </w:rPr>
              <w:t>进口</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低值耗材</w:t>
            </w:r>
          </w:p>
        </w:tc>
      </w:tr>
      <w:tr w:rsidR="003F7A47">
        <w:trPr>
          <w:trHeight w:val="500"/>
        </w:trPr>
        <w:tc>
          <w:tcPr>
            <w:tcW w:w="4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3F7A47">
            <w:pPr>
              <w:jc w:val="center"/>
              <w:rPr>
                <w:rFonts w:ascii="宋体" w:eastAsia="宋体" w:hAnsi="宋体"/>
                <w:color w:val="000000"/>
                <w:sz w:val="18"/>
                <w:szCs w:val="18"/>
              </w:rPr>
            </w:pP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整形美容外科</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水光产品</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3.0ml/</w:t>
            </w:r>
            <w:r>
              <w:rPr>
                <w:rFonts w:ascii="宋体" w:eastAsia="宋体" w:hAnsi="宋体" w:hint="eastAsia"/>
                <w:color w:val="000000"/>
                <w:sz w:val="18"/>
                <w:szCs w:val="18"/>
                <w:lang/>
              </w:rPr>
              <w:t>支</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3980</w:t>
            </w:r>
          </w:p>
        </w:tc>
        <w:tc>
          <w:tcPr>
            <w:tcW w:w="6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3F7A47">
            <w:pPr>
              <w:jc w:val="center"/>
              <w:rPr>
                <w:rFonts w:ascii="宋体" w:eastAsia="宋体" w:hAnsi="宋体"/>
                <w:color w:val="000000"/>
                <w:sz w:val="18"/>
                <w:szCs w:val="18"/>
              </w:rPr>
            </w:pPr>
          </w:p>
        </w:tc>
        <w:tc>
          <w:tcPr>
            <w:tcW w:w="22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3F7A47">
            <w:pPr>
              <w:jc w:val="center"/>
              <w:rPr>
                <w:rFonts w:ascii="宋体" w:eastAsia="宋体" w:hAnsi="宋体"/>
                <w:color w:val="000000"/>
                <w:sz w:val="18"/>
                <w:szCs w:val="18"/>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textAlignment w:val="center"/>
              <w:rPr>
                <w:rFonts w:ascii="宋体" w:eastAsia="宋体" w:hAnsi="宋体"/>
                <w:color w:val="000000"/>
                <w:sz w:val="18"/>
                <w:szCs w:val="18"/>
              </w:rPr>
            </w:pPr>
            <w:r>
              <w:rPr>
                <w:rFonts w:ascii="宋体" w:eastAsia="宋体" w:hAnsi="宋体" w:hint="eastAsia"/>
                <w:color w:val="000000"/>
                <w:sz w:val="18"/>
                <w:szCs w:val="18"/>
                <w:lang/>
              </w:rPr>
              <w:t>1</w:t>
            </w:r>
            <w:r>
              <w:rPr>
                <w:rFonts w:ascii="宋体" w:eastAsia="宋体" w:hAnsi="宋体" w:hint="eastAsia"/>
                <w:color w:val="000000"/>
                <w:sz w:val="18"/>
                <w:szCs w:val="18"/>
                <w:lang/>
              </w:rPr>
              <w:t>国产</w:t>
            </w:r>
            <w:r>
              <w:rPr>
                <w:rFonts w:ascii="宋体" w:eastAsia="宋体" w:hAnsi="宋体" w:hint="eastAsia"/>
                <w:color w:val="000000"/>
                <w:sz w:val="18"/>
                <w:szCs w:val="18"/>
                <w:lang/>
              </w:rPr>
              <w:t>1</w:t>
            </w:r>
            <w:r>
              <w:rPr>
                <w:rFonts w:ascii="宋体" w:eastAsia="宋体" w:hAnsi="宋体" w:hint="eastAsia"/>
                <w:color w:val="000000"/>
                <w:sz w:val="18"/>
                <w:szCs w:val="18"/>
                <w:lang/>
              </w:rPr>
              <w:t>进口</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低值耗材</w:t>
            </w:r>
          </w:p>
        </w:tc>
      </w:tr>
      <w:tr w:rsidR="003F7A47">
        <w:trPr>
          <w:trHeight w:val="675"/>
        </w:trPr>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35</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整形美容外科</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胶原蛋白植入剂</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4mg/</w:t>
            </w:r>
            <w:r>
              <w:rPr>
                <w:rFonts w:ascii="宋体" w:eastAsia="宋体" w:hAnsi="宋体" w:hint="eastAsia"/>
                <w:color w:val="000000"/>
                <w:sz w:val="18"/>
                <w:szCs w:val="18"/>
                <w:lang/>
              </w:rPr>
              <w:t>支冻干粉</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6000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30</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胶原蛋白植入剂满足面部抗衰</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textAlignment w:val="center"/>
              <w:rPr>
                <w:rFonts w:ascii="宋体" w:eastAsia="宋体" w:hAnsi="宋体"/>
                <w:color w:val="000000"/>
                <w:sz w:val="18"/>
                <w:szCs w:val="18"/>
              </w:rPr>
            </w:pPr>
            <w:r>
              <w:rPr>
                <w:rFonts w:ascii="宋体" w:eastAsia="宋体" w:hAnsi="宋体" w:hint="eastAsia"/>
                <w:color w:val="000000"/>
                <w:sz w:val="18"/>
                <w:szCs w:val="18"/>
                <w:lang/>
              </w:rPr>
              <w:t>2</w:t>
            </w:r>
            <w:r>
              <w:rPr>
                <w:rFonts w:ascii="宋体" w:eastAsia="宋体" w:hAnsi="宋体" w:hint="eastAsia"/>
                <w:color w:val="000000"/>
                <w:sz w:val="18"/>
                <w:szCs w:val="18"/>
                <w:lang/>
              </w:rPr>
              <w:t>国产</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低值耗材</w:t>
            </w:r>
          </w:p>
        </w:tc>
      </w:tr>
      <w:tr w:rsidR="003F7A47">
        <w:trPr>
          <w:trHeight w:val="675"/>
        </w:trPr>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36</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烧伤重建外科</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一次性湿热交接器</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Hygrobac S</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个</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100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100</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用于烧伤气管切开患者，密闭式气道护理</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textAlignment w:val="center"/>
              <w:rPr>
                <w:rFonts w:ascii="宋体" w:eastAsia="宋体" w:hAnsi="宋体"/>
                <w:color w:val="000000"/>
                <w:sz w:val="18"/>
                <w:szCs w:val="18"/>
              </w:rPr>
            </w:pPr>
            <w:r>
              <w:rPr>
                <w:rFonts w:ascii="宋体" w:eastAsia="宋体" w:hAnsi="宋体" w:hint="eastAsia"/>
                <w:color w:val="000000"/>
                <w:sz w:val="18"/>
                <w:szCs w:val="18"/>
                <w:lang/>
              </w:rPr>
              <w:t>1</w:t>
            </w:r>
            <w:r>
              <w:rPr>
                <w:rFonts w:ascii="宋体" w:eastAsia="宋体" w:hAnsi="宋体" w:hint="eastAsia"/>
                <w:color w:val="000000"/>
                <w:sz w:val="18"/>
                <w:szCs w:val="18"/>
                <w:lang/>
              </w:rPr>
              <w:t>进口</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低值耗材</w:t>
            </w:r>
          </w:p>
        </w:tc>
      </w:tr>
      <w:tr w:rsidR="003F7A47">
        <w:trPr>
          <w:trHeight w:val="675"/>
        </w:trPr>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37</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烧伤重建外科</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呼吸回路</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331/5390</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个</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100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50</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用于烧伤气管切开患者，密闭式气道护理</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textAlignment w:val="center"/>
              <w:rPr>
                <w:rFonts w:ascii="宋体" w:eastAsia="宋体" w:hAnsi="宋体"/>
                <w:color w:val="000000"/>
                <w:sz w:val="18"/>
                <w:szCs w:val="18"/>
              </w:rPr>
            </w:pPr>
            <w:r>
              <w:rPr>
                <w:rFonts w:ascii="宋体" w:eastAsia="宋体" w:hAnsi="宋体" w:hint="eastAsia"/>
                <w:color w:val="000000"/>
                <w:sz w:val="18"/>
                <w:szCs w:val="18"/>
                <w:lang/>
              </w:rPr>
              <w:t>1</w:t>
            </w:r>
            <w:r>
              <w:rPr>
                <w:rFonts w:ascii="宋体" w:eastAsia="宋体" w:hAnsi="宋体" w:hint="eastAsia"/>
                <w:color w:val="000000"/>
                <w:sz w:val="18"/>
                <w:szCs w:val="18"/>
                <w:lang/>
              </w:rPr>
              <w:t>进口</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低值耗材</w:t>
            </w:r>
          </w:p>
        </w:tc>
      </w:tr>
      <w:tr w:rsidR="003F7A47">
        <w:trPr>
          <w:trHeight w:val="1350"/>
        </w:trPr>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38</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耳鼻咽喉头颈外科</w:t>
            </w:r>
            <w:r>
              <w:rPr>
                <w:rFonts w:ascii="宋体" w:eastAsia="宋体" w:hAnsi="宋体" w:hint="eastAsia"/>
                <w:color w:val="000000"/>
                <w:sz w:val="18"/>
                <w:szCs w:val="18"/>
                <w:lang/>
              </w:rPr>
              <w:lastRenderedPageBreak/>
              <w:t>病室</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lastRenderedPageBreak/>
              <w:t>可降解膨胀止血绵</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6*2*1.5cm</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片</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510.8</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250</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耳鼻喉专用止血材料，为多聚醚型聚氨酯多孔聚合材料，用于鼻腔，中耳与外耳手术的暂时压迫止血与支撑，一周左右可完全降解，无需抽取</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textAlignment w:val="center"/>
              <w:rPr>
                <w:rFonts w:ascii="宋体" w:eastAsia="宋体" w:hAnsi="宋体"/>
                <w:color w:val="000000"/>
                <w:sz w:val="18"/>
                <w:szCs w:val="18"/>
              </w:rPr>
            </w:pPr>
            <w:r>
              <w:rPr>
                <w:rFonts w:ascii="宋体" w:eastAsia="宋体" w:hAnsi="宋体" w:hint="eastAsia"/>
                <w:color w:val="000000"/>
                <w:sz w:val="18"/>
                <w:szCs w:val="18"/>
                <w:lang/>
              </w:rPr>
              <w:t>2</w:t>
            </w:r>
            <w:r>
              <w:rPr>
                <w:rFonts w:ascii="宋体" w:eastAsia="宋体" w:hAnsi="宋体" w:hint="eastAsia"/>
                <w:color w:val="000000"/>
                <w:sz w:val="18"/>
                <w:szCs w:val="18"/>
                <w:lang/>
              </w:rPr>
              <w:t>国产</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低值耗材</w:t>
            </w:r>
          </w:p>
        </w:tc>
      </w:tr>
      <w:tr w:rsidR="003F7A47">
        <w:trPr>
          <w:trHeight w:val="675"/>
        </w:trPr>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lastRenderedPageBreak/>
              <w:t>39</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病理科</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苏木素</w:t>
            </w:r>
            <w:r>
              <w:rPr>
                <w:rFonts w:ascii="宋体" w:eastAsia="宋体" w:hAnsi="宋体" w:hint="eastAsia"/>
                <w:color w:val="000000"/>
                <w:sz w:val="18"/>
                <w:szCs w:val="18"/>
                <w:lang/>
              </w:rPr>
              <w:t>-</w:t>
            </w:r>
            <w:r>
              <w:rPr>
                <w:rFonts w:ascii="宋体" w:eastAsia="宋体" w:hAnsi="宋体" w:hint="eastAsia"/>
                <w:color w:val="000000"/>
                <w:sz w:val="18"/>
                <w:szCs w:val="18"/>
                <w:lang/>
              </w:rPr>
              <w:t>伊红染液</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400</w:t>
            </w:r>
            <w:r>
              <w:rPr>
                <w:rFonts w:ascii="宋体" w:eastAsia="宋体" w:hAnsi="宋体" w:hint="eastAsia"/>
                <w:color w:val="000000"/>
                <w:sz w:val="18"/>
                <w:szCs w:val="18"/>
                <w:lang/>
              </w:rPr>
              <w:t>片</w:t>
            </w:r>
            <w:r>
              <w:rPr>
                <w:rFonts w:ascii="宋体" w:eastAsia="宋体" w:hAnsi="宋体" w:hint="eastAsia"/>
                <w:color w:val="000000"/>
                <w:sz w:val="18"/>
                <w:szCs w:val="18"/>
                <w:lang/>
              </w:rPr>
              <w:t>/</w:t>
            </w:r>
            <w:r>
              <w:rPr>
                <w:rFonts w:ascii="宋体" w:eastAsia="宋体" w:hAnsi="宋体" w:hint="eastAsia"/>
                <w:color w:val="000000"/>
                <w:sz w:val="18"/>
                <w:szCs w:val="18"/>
                <w:lang/>
              </w:rPr>
              <w:t>瓶</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11.4</w:t>
            </w:r>
            <w:r>
              <w:rPr>
                <w:rFonts w:ascii="宋体" w:eastAsia="宋体" w:hAnsi="宋体" w:hint="eastAsia"/>
                <w:color w:val="000000"/>
                <w:sz w:val="18"/>
                <w:szCs w:val="18"/>
                <w:lang/>
              </w:rPr>
              <w:t>元</w:t>
            </w:r>
            <w:r>
              <w:rPr>
                <w:rFonts w:ascii="宋体" w:eastAsia="宋体" w:hAnsi="宋体" w:hint="eastAsia"/>
                <w:color w:val="000000"/>
                <w:sz w:val="18"/>
                <w:szCs w:val="18"/>
                <w:lang/>
              </w:rPr>
              <w:t>/</w:t>
            </w:r>
            <w:r>
              <w:rPr>
                <w:rFonts w:ascii="宋体" w:eastAsia="宋体" w:hAnsi="宋体" w:hint="eastAsia"/>
                <w:color w:val="000000"/>
                <w:sz w:val="18"/>
                <w:szCs w:val="18"/>
                <w:lang/>
              </w:rPr>
              <w:t>张</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5000</w:t>
            </w:r>
          </w:p>
        </w:tc>
        <w:tc>
          <w:tcPr>
            <w:tcW w:w="22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需有收费标准，配套科内察微牌全自动染封一体机</w:t>
            </w:r>
            <w:r>
              <w:rPr>
                <w:rFonts w:ascii="宋体" w:eastAsia="宋体" w:hAnsi="宋体" w:hint="eastAsia"/>
                <w:color w:val="000000"/>
                <w:sz w:val="18"/>
                <w:szCs w:val="18"/>
                <w:lang/>
              </w:rPr>
              <w:t>E6</w:t>
            </w:r>
            <w:r>
              <w:rPr>
                <w:rFonts w:ascii="宋体" w:eastAsia="宋体" w:hAnsi="宋体" w:hint="eastAsia"/>
                <w:color w:val="000000"/>
                <w:sz w:val="18"/>
                <w:szCs w:val="18"/>
                <w:lang/>
              </w:rPr>
              <w:t>使用</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textAlignment w:val="center"/>
              <w:rPr>
                <w:rFonts w:ascii="宋体" w:eastAsia="宋体" w:hAnsi="宋体"/>
                <w:color w:val="000000"/>
                <w:sz w:val="18"/>
                <w:szCs w:val="18"/>
              </w:rPr>
            </w:pPr>
            <w:r>
              <w:rPr>
                <w:rFonts w:ascii="宋体" w:eastAsia="宋体" w:hAnsi="宋体" w:hint="eastAsia"/>
                <w:color w:val="000000"/>
                <w:sz w:val="18"/>
                <w:szCs w:val="18"/>
                <w:lang/>
              </w:rPr>
              <w:t>1</w:t>
            </w:r>
            <w:r>
              <w:rPr>
                <w:rFonts w:ascii="宋体" w:eastAsia="宋体" w:hAnsi="宋体" w:hint="eastAsia"/>
                <w:color w:val="000000"/>
                <w:sz w:val="18"/>
                <w:szCs w:val="18"/>
                <w:lang/>
              </w:rPr>
              <w:t>国产</w:t>
            </w:r>
          </w:p>
        </w:tc>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试剂</w:t>
            </w:r>
          </w:p>
        </w:tc>
      </w:tr>
    </w:tbl>
    <w:p w:rsidR="003F7A47" w:rsidRDefault="003F7A47">
      <w:pPr>
        <w:rPr>
          <w:sz w:val="24"/>
          <w:szCs w:val="24"/>
        </w:rPr>
      </w:pPr>
    </w:p>
    <w:p w:rsidR="003F7A47" w:rsidRDefault="00717AB8">
      <w:pPr>
        <w:rPr>
          <w:sz w:val="24"/>
          <w:szCs w:val="24"/>
        </w:rPr>
      </w:pPr>
      <w:r>
        <w:rPr>
          <w:rFonts w:hint="eastAsia"/>
          <w:sz w:val="24"/>
          <w:szCs w:val="24"/>
        </w:rPr>
        <w:t>清单二：</w:t>
      </w:r>
    </w:p>
    <w:tbl>
      <w:tblPr>
        <w:tblW w:w="9105" w:type="dxa"/>
        <w:tblInd w:w="93" w:type="dxa"/>
        <w:tblLook w:val="04A0"/>
      </w:tblPr>
      <w:tblGrid>
        <w:gridCol w:w="435"/>
        <w:gridCol w:w="555"/>
        <w:gridCol w:w="1830"/>
        <w:gridCol w:w="1170"/>
        <w:gridCol w:w="435"/>
        <w:gridCol w:w="1080"/>
        <w:gridCol w:w="615"/>
        <w:gridCol w:w="1680"/>
        <w:gridCol w:w="570"/>
        <w:gridCol w:w="735"/>
      </w:tblGrid>
      <w:tr w:rsidR="003F7A47">
        <w:trPr>
          <w:trHeight w:val="540"/>
        </w:trPr>
        <w:tc>
          <w:tcPr>
            <w:tcW w:w="910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2024</w:t>
            </w:r>
            <w:r>
              <w:rPr>
                <w:rFonts w:ascii="宋体" w:eastAsia="宋体" w:hAnsi="宋体" w:hint="eastAsia"/>
                <w:color w:val="000000"/>
                <w:sz w:val="18"/>
                <w:szCs w:val="18"/>
                <w:lang/>
              </w:rPr>
              <w:t>年上半年新增耗材遴选清单二</w:t>
            </w:r>
          </w:p>
        </w:tc>
      </w:tr>
      <w:tr w:rsidR="003F7A47">
        <w:trPr>
          <w:trHeight w:val="450"/>
        </w:trPr>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包号</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申请科室</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材料名称</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规格型号</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单位</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最高限价（元）</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年用量</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备注</w:t>
            </w:r>
            <w:r>
              <w:rPr>
                <w:rFonts w:ascii="宋体" w:eastAsia="宋体" w:hAnsi="宋体" w:hint="eastAsia"/>
                <w:color w:val="000000"/>
                <w:sz w:val="18"/>
                <w:szCs w:val="18"/>
                <w:lang/>
              </w:rPr>
              <w:t>/</w:t>
            </w:r>
            <w:r>
              <w:rPr>
                <w:rFonts w:ascii="宋体" w:eastAsia="宋体" w:hAnsi="宋体" w:hint="eastAsia"/>
                <w:color w:val="000000"/>
                <w:sz w:val="18"/>
                <w:szCs w:val="18"/>
                <w:lang/>
              </w:rPr>
              <w:t>要求</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textAlignment w:val="center"/>
              <w:rPr>
                <w:rFonts w:ascii="宋体" w:eastAsia="宋体" w:hAnsi="宋体"/>
                <w:color w:val="000000"/>
                <w:sz w:val="18"/>
                <w:szCs w:val="18"/>
              </w:rPr>
            </w:pPr>
            <w:r>
              <w:rPr>
                <w:rFonts w:ascii="宋体" w:eastAsia="宋体" w:hAnsi="宋体" w:hint="eastAsia"/>
                <w:color w:val="000000"/>
                <w:sz w:val="18"/>
                <w:szCs w:val="18"/>
                <w:lang/>
              </w:rPr>
              <w:t>入围数量</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院内管理属性</w:t>
            </w:r>
          </w:p>
        </w:tc>
      </w:tr>
      <w:tr w:rsidR="003F7A47">
        <w:trPr>
          <w:trHeight w:val="675"/>
        </w:trPr>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24</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脊柱外科病室</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生物玻璃骨填充材料</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BRS-5431</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袋</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1494</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50</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集采产品：脊柱融合手术需用材料</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textAlignment w:val="center"/>
              <w:rPr>
                <w:rFonts w:ascii="宋体" w:eastAsia="宋体" w:hAnsi="宋体"/>
                <w:color w:val="000000"/>
                <w:sz w:val="18"/>
                <w:szCs w:val="18"/>
              </w:rPr>
            </w:pPr>
            <w:r>
              <w:rPr>
                <w:rFonts w:ascii="宋体" w:eastAsia="宋体" w:hAnsi="宋体" w:hint="eastAsia"/>
                <w:color w:val="000000"/>
                <w:sz w:val="18"/>
                <w:szCs w:val="18"/>
                <w:lang/>
              </w:rPr>
              <w:t>1</w:t>
            </w:r>
            <w:r>
              <w:rPr>
                <w:rFonts w:ascii="宋体" w:eastAsia="宋体" w:hAnsi="宋体" w:hint="eastAsia"/>
                <w:color w:val="000000"/>
                <w:sz w:val="18"/>
                <w:szCs w:val="18"/>
                <w:lang/>
              </w:rPr>
              <w:t>国产</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高值耗材</w:t>
            </w:r>
          </w:p>
        </w:tc>
      </w:tr>
      <w:tr w:rsidR="003F7A47">
        <w:trPr>
          <w:trHeight w:val="675"/>
        </w:trPr>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25</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脊柱外科病室</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生物陶瓷人工骨</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5g,Gr</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瓶</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4460</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20</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集采产品：脊柱融合手术需用材料</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textAlignment w:val="center"/>
              <w:rPr>
                <w:rFonts w:ascii="宋体" w:eastAsia="宋体" w:hAnsi="宋体"/>
                <w:color w:val="000000"/>
                <w:sz w:val="18"/>
                <w:szCs w:val="18"/>
              </w:rPr>
            </w:pPr>
            <w:r>
              <w:rPr>
                <w:rFonts w:ascii="宋体" w:eastAsia="宋体" w:hAnsi="宋体" w:hint="eastAsia"/>
                <w:color w:val="000000"/>
                <w:sz w:val="18"/>
                <w:szCs w:val="18"/>
                <w:lang/>
              </w:rPr>
              <w:t>1</w:t>
            </w:r>
            <w:r>
              <w:rPr>
                <w:rFonts w:ascii="宋体" w:eastAsia="宋体" w:hAnsi="宋体" w:hint="eastAsia"/>
                <w:color w:val="000000"/>
                <w:sz w:val="18"/>
                <w:szCs w:val="18"/>
                <w:lang/>
              </w:rPr>
              <w:t>国产</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高值耗材</w:t>
            </w:r>
          </w:p>
        </w:tc>
      </w:tr>
      <w:tr w:rsidR="003F7A47">
        <w:trPr>
          <w:trHeight w:val="900"/>
        </w:trPr>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28</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关节运动医学科</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 xml:space="preserve"> </w:t>
            </w:r>
            <w:r>
              <w:rPr>
                <w:rFonts w:ascii="宋体" w:eastAsia="宋体" w:hAnsi="宋体" w:hint="eastAsia"/>
                <w:color w:val="000000"/>
                <w:sz w:val="18"/>
                <w:szCs w:val="18"/>
                <w:lang/>
              </w:rPr>
              <w:t>聚醚醚酮缝合锚钉</w:t>
            </w:r>
            <w:r>
              <w:rPr>
                <w:rFonts w:ascii="宋体" w:eastAsia="宋体" w:hAnsi="宋体" w:hint="eastAsia"/>
                <w:color w:val="000000"/>
                <w:sz w:val="18"/>
                <w:szCs w:val="18"/>
                <w:lang/>
              </w:rPr>
              <w:t xml:space="preserve"> </w:t>
            </w:r>
            <w:r>
              <w:rPr>
                <w:rFonts w:ascii="宋体" w:eastAsia="宋体" w:hAnsi="宋体" w:hint="eastAsia"/>
                <w:color w:val="000000"/>
                <w:sz w:val="18"/>
                <w:szCs w:val="18"/>
                <w:lang/>
              </w:rPr>
              <w:t>（</w:t>
            </w:r>
            <w:r>
              <w:rPr>
                <w:rFonts w:ascii="宋体" w:eastAsia="宋体" w:hAnsi="宋体" w:hint="eastAsia"/>
                <w:color w:val="000000"/>
                <w:sz w:val="18"/>
                <w:szCs w:val="18"/>
                <w:lang/>
              </w:rPr>
              <w:t>1.5mm</w:t>
            </w:r>
            <w:r>
              <w:rPr>
                <w:rFonts w:ascii="宋体" w:eastAsia="宋体" w:hAnsi="宋体" w:hint="eastAsia"/>
                <w:color w:val="000000"/>
                <w:sz w:val="18"/>
                <w:szCs w:val="18"/>
                <w:lang/>
              </w:rPr>
              <w:t>白蓝色线带）</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800648500</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269</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20</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集采产品：用</w:t>
            </w:r>
            <w:r>
              <w:rPr>
                <w:rFonts w:ascii="宋体" w:eastAsia="宋体" w:hAnsi="宋体" w:hint="eastAsia"/>
                <w:color w:val="000000"/>
                <w:sz w:val="18"/>
                <w:szCs w:val="18"/>
                <w:lang/>
              </w:rPr>
              <w:t>WilSuture@Tape WB</w:t>
            </w:r>
            <w:r>
              <w:rPr>
                <w:rFonts w:ascii="宋体" w:eastAsia="宋体" w:hAnsi="宋体" w:hint="eastAsia"/>
                <w:color w:val="000000"/>
                <w:sz w:val="18"/>
                <w:szCs w:val="18"/>
                <w:lang/>
              </w:rPr>
              <w:t>线带加强重建前交叉韧带。</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textAlignment w:val="center"/>
              <w:rPr>
                <w:rFonts w:ascii="宋体" w:eastAsia="宋体" w:hAnsi="宋体"/>
                <w:color w:val="000000"/>
                <w:sz w:val="18"/>
                <w:szCs w:val="18"/>
              </w:rPr>
            </w:pPr>
            <w:r>
              <w:rPr>
                <w:rFonts w:ascii="宋体" w:eastAsia="宋体" w:hAnsi="宋体" w:hint="eastAsia"/>
                <w:color w:val="000000"/>
                <w:sz w:val="18"/>
                <w:szCs w:val="18"/>
                <w:lang/>
              </w:rPr>
              <w:t>2</w:t>
            </w:r>
            <w:r>
              <w:rPr>
                <w:rFonts w:ascii="宋体" w:eastAsia="宋体" w:hAnsi="宋体" w:hint="eastAsia"/>
                <w:color w:val="000000"/>
                <w:sz w:val="18"/>
                <w:szCs w:val="18"/>
                <w:lang/>
              </w:rPr>
              <w:t>国产</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高值耗材</w:t>
            </w:r>
          </w:p>
        </w:tc>
      </w:tr>
      <w:tr w:rsidR="003F7A47">
        <w:trPr>
          <w:trHeight w:val="900"/>
        </w:trPr>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30</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关节运动医学科</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半月板缝合器</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各型</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把</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1496</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5</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集采产品</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textAlignment w:val="center"/>
              <w:rPr>
                <w:rFonts w:ascii="宋体" w:eastAsia="宋体" w:hAnsi="宋体"/>
                <w:color w:val="000000"/>
                <w:sz w:val="18"/>
                <w:szCs w:val="18"/>
              </w:rPr>
            </w:pPr>
            <w:r>
              <w:rPr>
                <w:rFonts w:ascii="宋体" w:eastAsia="宋体" w:hAnsi="宋体" w:hint="eastAsia"/>
                <w:color w:val="000000"/>
                <w:sz w:val="18"/>
                <w:szCs w:val="18"/>
                <w:lang/>
              </w:rPr>
              <w:t>2</w:t>
            </w:r>
            <w:r>
              <w:rPr>
                <w:rFonts w:ascii="宋体" w:eastAsia="宋体" w:hAnsi="宋体" w:hint="eastAsia"/>
                <w:color w:val="000000"/>
                <w:sz w:val="18"/>
                <w:szCs w:val="18"/>
                <w:lang/>
              </w:rPr>
              <w:t>国产</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高值耗材</w:t>
            </w:r>
          </w:p>
        </w:tc>
      </w:tr>
      <w:tr w:rsidR="003F7A47">
        <w:trPr>
          <w:trHeight w:val="900"/>
        </w:trPr>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31</w:t>
            </w:r>
          </w:p>
        </w:tc>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关节运动医学科</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人工合成骨</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各型</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包</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2056</w:t>
            </w:r>
          </w:p>
        </w:tc>
        <w:tc>
          <w:tcPr>
            <w:tcW w:w="6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10</w:t>
            </w:r>
          </w:p>
        </w:tc>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集采产品，替代同种异体骨</w:t>
            </w: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textAlignment w:val="center"/>
              <w:rPr>
                <w:rFonts w:ascii="宋体" w:eastAsia="宋体" w:hAnsi="宋体"/>
                <w:color w:val="000000"/>
                <w:sz w:val="18"/>
                <w:szCs w:val="18"/>
              </w:rPr>
            </w:pPr>
            <w:r>
              <w:rPr>
                <w:rFonts w:ascii="宋体" w:eastAsia="宋体" w:hAnsi="宋体" w:hint="eastAsia"/>
                <w:color w:val="000000"/>
                <w:sz w:val="18"/>
                <w:szCs w:val="18"/>
                <w:lang/>
              </w:rPr>
              <w:t>2</w:t>
            </w:r>
            <w:r>
              <w:rPr>
                <w:rFonts w:ascii="宋体" w:eastAsia="宋体" w:hAnsi="宋体" w:hint="eastAsia"/>
                <w:color w:val="000000"/>
                <w:sz w:val="18"/>
                <w:szCs w:val="18"/>
                <w:lang/>
              </w:rPr>
              <w:t>国产</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7A47" w:rsidRDefault="00717AB8">
            <w:pPr>
              <w:jc w:val="center"/>
              <w:textAlignment w:val="center"/>
              <w:rPr>
                <w:rFonts w:ascii="宋体" w:eastAsia="宋体" w:hAnsi="宋体"/>
                <w:color w:val="000000"/>
                <w:sz w:val="18"/>
                <w:szCs w:val="18"/>
              </w:rPr>
            </w:pPr>
            <w:r>
              <w:rPr>
                <w:rFonts w:ascii="宋体" w:eastAsia="宋体" w:hAnsi="宋体" w:hint="eastAsia"/>
                <w:color w:val="000000"/>
                <w:sz w:val="18"/>
                <w:szCs w:val="18"/>
                <w:lang/>
              </w:rPr>
              <w:t>高值耗材</w:t>
            </w:r>
          </w:p>
        </w:tc>
      </w:tr>
    </w:tbl>
    <w:p w:rsidR="003F7A47" w:rsidRDefault="003F7A47">
      <w:pPr>
        <w:rPr>
          <w:sz w:val="24"/>
          <w:szCs w:val="24"/>
        </w:rPr>
      </w:pPr>
    </w:p>
    <w:p w:rsidR="003F7A47" w:rsidRDefault="00717AB8">
      <w:pPr>
        <w:rPr>
          <w:sz w:val="24"/>
          <w:szCs w:val="24"/>
        </w:rPr>
      </w:pPr>
      <w:r>
        <w:rPr>
          <w:rFonts w:hint="eastAsia"/>
          <w:sz w:val="24"/>
          <w:szCs w:val="24"/>
        </w:rPr>
        <w:t>备注：</w:t>
      </w:r>
      <w:r>
        <w:rPr>
          <w:rFonts w:hint="eastAsia"/>
          <w:sz w:val="24"/>
          <w:szCs w:val="24"/>
        </w:rPr>
        <w:t>1</w:t>
      </w:r>
      <w:r>
        <w:rPr>
          <w:rFonts w:hint="eastAsia"/>
          <w:sz w:val="24"/>
          <w:szCs w:val="24"/>
        </w:rPr>
        <w:t>、</w:t>
      </w:r>
      <w:r>
        <w:rPr>
          <w:rFonts w:hint="eastAsia"/>
          <w:sz w:val="24"/>
          <w:szCs w:val="24"/>
        </w:rPr>
        <w:t>以上耗材投标时需带样品，并提供挂网截图凭证。</w:t>
      </w:r>
    </w:p>
    <w:p w:rsidR="003F7A47" w:rsidRDefault="00717AB8">
      <w:pPr>
        <w:numPr>
          <w:ilvl w:val="0"/>
          <w:numId w:val="2"/>
        </w:numPr>
        <w:ind w:firstLineChars="300" w:firstLine="720"/>
        <w:rPr>
          <w:sz w:val="24"/>
          <w:szCs w:val="24"/>
        </w:rPr>
      </w:pPr>
      <w:r>
        <w:rPr>
          <w:rFonts w:hint="eastAsia"/>
          <w:sz w:val="24"/>
          <w:szCs w:val="24"/>
        </w:rPr>
        <w:t>标红的型号为核心产品，做为价格谈判的主要产品。</w:t>
      </w:r>
    </w:p>
    <w:p w:rsidR="003F7A47" w:rsidRDefault="00717AB8">
      <w:pPr>
        <w:numPr>
          <w:ilvl w:val="0"/>
          <w:numId w:val="2"/>
        </w:numPr>
        <w:ind w:firstLineChars="300" w:firstLine="720"/>
        <w:rPr>
          <w:sz w:val="24"/>
          <w:szCs w:val="24"/>
        </w:rPr>
      </w:pPr>
      <w:r>
        <w:rPr>
          <w:rFonts w:hint="eastAsia"/>
          <w:sz w:val="24"/>
          <w:szCs w:val="24"/>
        </w:rPr>
        <w:t>每个产品按表格中要求入围的商家，优先使用入围排名第一的产品，入围排名第二的产品作为备选品牌，排名第一的产品能满足医院需求的情况下采购合同只与排名第一的商家签订。</w:t>
      </w:r>
      <w:bookmarkStart w:id="0" w:name="_GoBack"/>
      <w:bookmarkEnd w:id="0"/>
    </w:p>
    <w:p w:rsidR="003F7A47" w:rsidRDefault="00717AB8">
      <w:pPr>
        <w:numPr>
          <w:ilvl w:val="0"/>
          <w:numId w:val="2"/>
        </w:numPr>
        <w:ind w:firstLineChars="300" w:firstLine="720"/>
        <w:rPr>
          <w:sz w:val="24"/>
          <w:szCs w:val="24"/>
        </w:rPr>
      </w:pPr>
      <w:r>
        <w:rPr>
          <w:rFonts w:hint="eastAsia"/>
          <w:sz w:val="24"/>
          <w:szCs w:val="24"/>
        </w:rPr>
        <w:t>每个包号单独做一份投标文件。</w:t>
      </w:r>
    </w:p>
    <w:p w:rsidR="003F7A47" w:rsidRDefault="00717AB8">
      <w:pPr>
        <w:numPr>
          <w:ilvl w:val="0"/>
          <w:numId w:val="3"/>
        </w:numPr>
        <w:rPr>
          <w:sz w:val="24"/>
          <w:szCs w:val="24"/>
        </w:rPr>
      </w:pPr>
      <w:r>
        <w:rPr>
          <w:rFonts w:hint="eastAsia"/>
          <w:sz w:val="24"/>
          <w:szCs w:val="24"/>
        </w:rPr>
        <w:t>付款方式：</w:t>
      </w:r>
      <w:r>
        <w:rPr>
          <w:rFonts w:hint="eastAsia"/>
          <w:sz w:val="24"/>
          <w:szCs w:val="24"/>
        </w:rPr>
        <w:t>根据结算数据，</w:t>
      </w:r>
      <w:r>
        <w:rPr>
          <w:rFonts w:hint="eastAsia"/>
          <w:sz w:val="24"/>
          <w:szCs w:val="24"/>
        </w:rPr>
        <w:t>签发</w:t>
      </w:r>
      <w:r>
        <w:rPr>
          <w:rFonts w:hint="eastAsia"/>
          <w:sz w:val="24"/>
          <w:szCs w:val="24"/>
        </w:rPr>
        <w:t>6</w:t>
      </w:r>
      <w:r>
        <w:rPr>
          <w:rFonts w:hint="eastAsia"/>
          <w:sz w:val="24"/>
          <w:szCs w:val="24"/>
        </w:rPr>
        <w:t>个月银行承兑汇票</w:t>
      </w:r>
      <w:r>
        <w:rPr>
          <w:rFonts w:hint="eastAsia"/>
          <w:sz w:val="24"/>
          <w:szCs w:val="24"/>
        </w:rPr>
        <w:t>，集中带量采购产品按政策执行。</w:t>
      </w:r>
    </w:p>
    <w:p w:rsidR="003F7A47" w:rsidRDefault="00717AB8">
      <w:pPr>
        <w:numPr>
          <w:ilvl w:val="0"/>
          <w:numId w:val="3"/>
        </w:numPr>
        <w:rPr>
          <w:sz w:val="24"/>
          <w:szCs w:val="24"/>
        </w:rPr>
      </w:pPr>
      <w:r>
        <w:rPr>
          <w:rFonts w:hint="eastAsia"/>
          <w:sz w:val="24"/>
          <w:szCs w:val="24"/>
        </w:rPr>
        <w:t>采购周期：三年</w:t>
      </w:r>
      <w:r>
        <w:rPr>
          <w:rFonts w:hint="eastAsia"/>
          <w:sz w:val="24"/>
          <w:szCs w:val="24"/>
        </w:rPr>
        <w:t>，合同一年一签。</w:t>
      </w:r>
    </w:p>
    <w:p w:rsidR="003F7A47" w:rsidRDefault="00717AB8">
      <w:pPr>
        <w:numPr>
          <w:ilvl w:val="0"/>
          <w:numId w:val="3"/>
        </w:numPr>
        <w:rPr>
          <w:sz w:val="24"/>
          <w:szCs w:val="24"/>
        </w:rPr>
      </w:pPr>
      <w:r>
        <w:rPr>
          <w:rFonts w:hint="eastAsia"/>
          <w:sz w:val="24"/>
          <w:szCs w:val="24"/>
        </w:rPr>
        <w:t>评标办法：</w:t>
      </w:r>
    </w:p>
    <w:p w:rsidR="003F7A47" w:rsidRDefault="00717AB8">
      <w:pPr>
        <w:numPr>
          <w:ilvl w:val="0"/>
          <w:numId w:val="4"/>
        </w:numPr>
        <w:rPr>
          <w:rFonts w:hAnsi="宋体"/>
          <w:color w:val="000000"/>
          <w:sz w:val="24"/>
          <w:szCs w:val="24"/>
        </w:rPr>
      </w:pPr>
      <w:r>
        <w:rPr>
          <w:rFonts w:hint="eastAsia"/>
          <w:sz w:val="24"/>
          <w:szCs w:val="24"/>
        </w:rPr>
        <w:t>清单一内产品</w:t>
      </w:r>
      <w:r>
        <w:rPr>
          <w:rFonts w:hAnsi="宋体" w:hint="eastAsia"/>
          <w:color w:val="000000"/>
          <w:sz w:val="24"/>
          <w:szCs w:val="24"/>
        </w:rPr>
        <w:t>竞争性议价</w:t>
      </w:r>
      <w:r>
        <w:rPr>
          <w:rFonts w:hAnsi="宋体" w:hint="eastAsia"/>
          <w:color w:val="000000"/>
          <w:sz w:val="24"/>
          <w:szCs w:val="24"/>
        </w:rPr>
        <w:t>，现场有二次报价。</w:t>
      </w:r>
    </w:p>
    <w:p w:rsidR="003F7A47" w:rsidRDefault="00717AB8">
      <w:pPr>
        <w:numPr>
          <w:ilvl w:val="0"/>
          <w:numId w:val="4"/>
        </w:numPr>
        <w:rPr>
          <w:rFonts w:hAnsi="宋体"/>
          <w:color w:val="000000"/>
          <w:sz w:val="24"/>
          <w:szCs w:val="24"/>
        </w:rPr>
      </w:pPr>
      <w:r>
        <w:rPr>
          <w:rFonts w:hAnsi="宋体" w:hint="eastAsia"/>
          <w:color w:val="000000"/>
          <w:sz w:val="24"/>
          <w:szCs w:val="24"/>
        </w:rPr>
        <w:t>清单二内产品综合评分法，价格参照投标文件内价格，现场不进行二次报价。</w:t>
      </w:r>
    </w:p>
    <w:tbl>
      <w:tblPr>
        <w:tblW w:w="857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072"/>
        <w:gridCol w:w="1087"/>
        <w:gridCol w:w="5706"/>
        <w:gridCol w:w="713"/>
      </w:tblGrid>
      <w:tr w:rsidR="003F7A47">
        <w:trPr>
          <w:trHeight w:val="890"/>
          <w:jc w:val="center"/>
        </w:trPr>
        <w:tc>
          <w:tcPr>
            <w:tcW w:w="1072" w:type="dxa"/>
            <w:tcBorders>
              <w:right w:val="single" w:sz="4" w:space="0" w:color="auto"/>
            </w:tcBorders>
            <w:noWrap/>
            <w:vAlign w:val="center"/>
          </w:tcPr>
          <w:p w:rsidR="003F7A47" w:rsidRDefault="00717AB8">
            <w:pPr>
              <w:spacing w:line="276" w:lineRule="auto"/>
              <w:jc w:val="center"/>
              <w:rPr>
                <w:rFonts w:ascii="Times New Roman" w:hAnsi="Times New Roman"/>
                <w:b/>
                <w:sz w:val="24"/>
              </w:rPr>
            </w:pPr>
            <w:r>
              <w:rPr>
                <w:rFonts w:ascii="Times New Roman" w:hAnsi="Times New Roman"/>
                <w:b/>
                <w:sz w:val="24"/>
              </w:rPr>
              <w:t>评审</w:t>
            </w:r>
          </w:p>
          <w:p w:rsidR="003F7A47" w:rsidRDefault="00717AB8">
            <w:pPr>
              <w:spacing w:line="276" w:lineRule="auto"/>
              <w:jc w:val="center"/>
              <w:rPr>
                <w:rFonts w:ascii="Times New Roman" w:hAnsi="Times New Roman"/>
                <w:b/>
                <w:sz w:val="24"/>
              </w:rPr>
            </w:pPr>
            <w:r>
              <w:rPr>
                <w:rFonts w:ascii="Times New Roman" w:hAnsi="Times New Roman"/>
                <w:b/>
                <w:sz w:val="24"/>
              </w:rPr>
              <w:t>因素</w:t>
            </w:r>
          </w:p>
        </w:tc>
        <w:tc>
          <w:tcPr>
            <w:tcW w:w="1087" w:type="dxa"/>
            <w:tcBorders>
              <w:right w:val="single" w:sz="4" w:space="0" w:color="auto"/>
            </w:tcBorders>
            <w:noWrap/>
            <w:vAlign w:val="center"/>
          </w:tcPr>
          <w:p w:rsidR="003F7A47" w:rsidRDefault="00717AB8">
            <w:pPr>
              <w:spacing w:line="276" w:lineRule="auto"/>
              <w:jc w:val="center"/>
              <w:rPr>
                <w:rFonts w:ascii="Times New Roman" w:hAnsi="Times New Roman"/>
                <w:b/>
                <w:sz w:val="24"/>
              </w:rPr>
            </w:pPr>
            <w:r>
              <w:rPr>
                <w:rFonts w:ascii="Times New Roman" w:hAnsi="Times New Roman"/>
                <w:b/>
                <w:sz w:val="24"/>
              </w:rPr>
              <w:t>评分项目</w:t>
            </w:r>
          </w:p>
        </w:tc>
        <w:tc>
          <w:tcPr>
            <w:tcW w:w="5706" w:type="dxa"/>
            <w:tcBorders>
              <w:left w:val="single" w:sz="4" w:space="0" w:color="auto"/>
              <w:right w:val="single" w:sz="4" w:space="0" w:color="auto"/>
            </w:tcBorders>
            <w:noWrap/>
            <w:vAlign w:val="center"/>
          </w:tcPr>
          <w:p w:rsidR="003F7A47" w:rsidRDefault="00717AB8">
            <w:pPr>
              <w:spacing w:line="276" w:lineRule="auto"/>
              <w:ind w:firstLine="480"/>
              <w:jc w:val="center"/>
              <w:rPr>
                <w:rFonts w:ascii="Times New Roman" w:hAnsi="Times New Roman"/>
                <w:b/>
                <w:sz w:val="24"/>
              </w:rPr>
            </w:pPr>
            <w:r>
              <w:rPr>
                <w:rFonts w:ascii="Times New Roman" w:hAnsi="Times New Roman"/>
                <w:b/>
                <w:sz w:val="24"/>
              </w:rPr>
              <w:t>评审内容</w:t>
            </w:r>
          </w:p>
        </w:tc>
        <w:tc>
          <w:tcPr>
            <w:tcW w:w="713" w:type="dxa"/>
            <w:tcBorders>
              <w:left w:val="single" w:sz="4" w:space="0" w:color="auto"/>
            </w:tcBorders>
            <w:noWrap/>
            <w:vAlign w:val="center"/>
          </w:tcPr>
          <w:p w:rsidR="003F7A47" w:rsidRDefault="00717AB8">
            <w:pPr>
              <w:spacing w:line="276" w:lineRule="auto"/>
              <w:rPr>
                <w:rFonts w:ascii="Times New Roman" w:hAnsi="Times New Roman"/>
                <w:b/>
                <w:sz w:val="24"/>
              </w:rPr>
            </w:pPr>
            <w:r>
              <w:rPr>
                <w:rFonts w:ascii="Times New Roman" w:hAnsi="Times New Roman"/>
                <w:b/>
                <w:sz w:val="24"/>
              </w:rPr>
              <w:t>分值</w:t>
            </w:r>
          </w:p>
        </w:tc>
      </w:tr>
      <w:tr w:rsidR="003F7A47">
        <w:trPr>
          <w:trHeight w:val="1736"/>
          <w:jc w:val="center"/>
        </w:trPr>
        <w:tc>
          <w:tcPr>
            <w:tcW w:w="1072" w:type="dxa"/>
            <w:tcBorders>
              <w:right w:val="single" w:sz="4" w:space="0" w:color="auto"/>
            </w:tcBorders>
            <w:noWrap/>
            <w:vAlign w:val="center"/>
          </w:tcPr>
          <w:p w:rsidR="003F7A47" w:rsidRDefault="00717AB8">
            <w:pPr>
              <w:jc w:val="center"/>
              <w:rPr>
                <w:rFonts w:ascii="Times New Roman" w:eastAsia="宋体" w:hAnsi="Times New Roman" w:cs="Times New Roman"/>
              </w:rPr>
            </w:pPr>
            <w:r>
              <w:rPr>
                <w:rFonts w:ascii="Times New Roman" w:eastAsia="宋体" w:hAnsi="Times New Roman" w:cs="Times New Roman" w:hint="eastAsia"/>
              </w:rPr>
              <w:t>价格</w:t>
            </w:r>
          </w:p>
          <w:p w:rsidR="003F7A47" w:rsidRDefault="00717AB8">
            <w:pPr>
              <w:jc w:val="center"/>
              <w:rPr>
                <w:rFonts w:ascii="Times New Roman" w:eastAsia="宋体" w:hAnsi="Times New Roman" w:cs="Times New Roman"/>
              </w:rPr>
            </w:pPr>
            <w:r>
              <w:rPr>
                <w:rFonts w:ascii="Times New Roman" w:eastAsia="宋体" w:hAnsi="Times New Roman" w:cs="Times New Roman" w:hint="eastAsia"/>
              </w:rPr>
              <w:t>（</w:t>
            </w:r>
            <w:r>
              <w:rPr>
                <w:rFonts w:ascii="Times New Roman" w:hAnsi="Times New Roman" w:cs="Times New Roman" w:hint="eastAsia"/>
              </w:rPr>
              <w:t>50</w:t>
            </w:r>
            <w:r>
              <w:rPr>
                <w:rFonts w:ascii="Times New Roman" w:eastAsia="宋体" w:hAnsi="Times New Roman" w:cs="Times New Roman" w:hint="eastAsia"/>
              </w:rPr>
              <w:t>分）</w:t>
            </w:r>
          </w:p>
        </w:tc>
        <w:tc>
          <w:tcPr>
            <w:tcW w:w="1087" w:type="dxa"/>
            <w:tcBorders>
              <w:right w:val="single" w:sz="4" w:space="0" w:color="auto"/>
            </w:tcBorders>
            <w:noWrap/>
            <w:vAlign w:val="center"/>
          </w:tcPr>
          <w:p w:rsidR="003F7A47" w:rsidRDefault="00717AB8">
            <w:pPr>
              <w:jc w:val="center"/>
              <w:rPr>
                <w:rFonts w:ascii="Times New Roman" w:eastAsia="宋体" w:hAnsi="Times New Roman" w:cs="Times New Roman"/>
              </w:rPr>
            </w:pPr>
            <w:r>
              <w:rPr>
                <w:rFonts w:ascii="Times New Roman" w:eastAsia="宋体" w:hAnsi="Times New Roman" w:cs="Times New Roman" w:hint="eastAsia"/>
              </w:rPr>
              <w:t>投标报价</w:t>
            </w:r>
          </w:p>
        </w:tc>
        <w:tc>
          <w:tcPr>
            <w:tcW w:w="5706" w:type="dxa"/>
            <w:tcBorders>
              <w:left w:val="single" w:sz="4" w:space="0" w:color="auto"/>
              <w:right w:val="single" w:sz="4" w:space="0" w:color="auto"/>
            </w:tcBorders>
            <w:noWrap/>
            <w:vAlign w:val="center"/>
          </w:tcPr>
          <w:p w:rsidR="003F7A47" w:rsidRDefault="00717AB8">
            <w:pPr>
              <w:rPr>
                <w:rFonts w:ascii="Times New Roman" w:eastAsia="宋体" w:hAnsi="Times New Roman" w:cs="Times New Roman"/>
              </w:rPr>
            </w:pPr>
            <w:r>
              <w:rPr>
                <w:rFonts w:ascii="Times New Roman" w:eastAsia="宋体" w:hAnsi="Times New Roman" w:cs="Times New Roman" w:hint="eastAsia"/>
              </w:rPr>
              <w:t>1</w:t>
            </w:r>
            <w:r>
              <w:rPr>
                <w:rFonts w:ascii="Times New Roman" w:eastAsia="宋体" w:hAnsi="Times New Roman" w:cs="Times New Roman" w:hint="eastAsia"/>
              </w:rPr>
              <w:t>、以供应商在该包号中的所投全部合格产品的报价平均值为其评审价格，合格供应商评审价格的平均值为评审基准价。</w:t>
            </w:r>
          </w:p>
          <w:p w:rsidR="003F7A47" w:rsidRDefault="00717AB8">
            <w:pPr>
              <w:rPr>
                <w:rFonts w:ascii="Times New Roman" w:eastAsia="宋体" w:hAnsi="Times New Roman" w:cs="Times New Roman"/>
              </w:rPr>
            </w:pPr>
            <w:r>
              <w:rPr>
                <w:rFonts w:ascii="Times New Roman" w:eastAsia="宋体" w:hAnsi="Times New Roman" w:cs="Times New Roman" w:hint="eastAsia"/>
              </w:rPr>
              <w:t>2</w:t>
            </w:r>
            <w:r>
              <w:rPr>
                <w:rFonts w:ascii="Times New Roman" w:eastAsia="宋体" w:hAnsi="Times New Roman" w:cs="Times New Roman" w:hint="eastAsia"/>
              </w:rPr>
              <w:t>、评审价格不高于评审基准价的，其报价分均为</w:t>
            </w:r>
            <w:r>
              <w:rPr>
                <w:rFonts w:ascii="Times New Roman" w:hAnsi="Times New Roman" w:cs="Times New Roman" w:hint="eastAsia"/>
              </w:rPr>
              <w:t>5</w:t>
            </w:r>
            <w:r>
              <w:rPr>
                <w:rFonts w:ascii="Times New Roman" w:eastAsia="宋体" w:hAnsi="Times New Roman" w:cs="Times New Roman" w:hint="eastAsia"/>
              </w:rPr>
              <w:t>0</w:t>
            </w:r>
            <w:r>
              <w:rPr>
                <w:rFonts w:ascii="Times New Roman" w:eastAsia="宋体" w:hAnsi="Times New Roman" w:cs="Times New Roman" w:hint="eastAsia"/>
              </w:rPr>
              <w:t>分；评审价格高于评审基准价的，其报价分按照下列公式进行计算：报价得分</w:t>
            </w:r>
            <w:r>
              <w:rPr>
                <w:rFonts w:ascii="Times New Roman" w:eastAsia="宋体" w:hAnsi="Times New Roman" w:cs="Times New Roman" w:hint="eastAsia"/>
              </w:rPr>
              <w:t>=</w:t>
            </w:r>
            <w:r>
              <w:rPr>
                <w:rFonts w:ascii="Times New Roman" w:eastAsia="宋体" w:hAnsi="Times New Roman" w:cs="Times New Roman" w:hint="eastAsia"/>
              </w:rPr>
              <w:t>（评审基准价</w:t>
            </w:r>
            <w:r>
              <w:rPr>
                <w:rFonts w:ascii="Times New Roman" w:eastAsia="宋体" w:hAnsi="Times New Roman" w:cs="Times New Roman" w:hint="eastAsia"/>
              </w:rPr>
              <w:t>/</w:t>
            </w:r>
            <w:r>
              <w:rPr>
                <w:rFonts w:ascii="Times New Roman" w:eastAsia="宋体" w:hAnsi="Times New Roman" w:cs="Times New Roman" w:hint="eastAsia"/>
              </w:rPr>
              <w:t>评审价格）×</w:t>
            </w:r>
            <w:r>
              <w:rPr>
                <w:rFonts w:ascii="Times New Roman" w:hAnsi="Times New Roman" w:cs="Times New Roman" w:hint="eastAsia"/>
              </w:rPr>
              <w:t>5</w:t>
            </w:r>
            <w:r>
              <w:rPr>
                <w:rFonts w:ascii="Times New Roman" w:eastAsia="宋体" w:hAnsi="Times New Roman" w:cs="Times New Roman" w:hint="eastAsia"/>
              </w:rPr>
              <w:t>0</w:t>
            </w:r>
            <w:r>
              <w:rPr>
                <w:rFonts w:ascii="Times New Roman" w:eastAsia="宋体" w:hAnsi="Times New Roman" w:cs="Times New Roman" w:hint="eastAsia"/>
              </w:rPr>
              <w:t>分。</w:t>
            </w:r>
          </w:p>
        </w:tc>
        <w:tc>
          <w:tcPr>
            <w:tcW w:w="713" w:type="dxa"/>
            <w:tcBorders>
              <w:left w:val="single" w:sz="4" w:space="0" w:color="auto"/>
            </w:tcBorders>
            <w:noWrap/>
            <w:vAlign w:val="center"/>
          </w:tcPr>
          <w:p w:rsidR="003F7A47" w:rsidRDefault="00717AB8">
            <w:pPr>
              <w:jc w:val="center"/>
              <w:rPr>
                <w:rFonts w:ascii="Times New Roman" w:eastAsia="宋体" w:hAnsi="Times New Roman" w:cs="Times New Roman"/>
              </w:rPr>
            </w:pPr>
            <w:r>
              <w:rPr>
                <w:rFonts w:ascii="Times New Roman" w:hAnsi="Times New Roman" w:cs="Times New Roman" w:hint="eastAsia"/>
              </w:rPr>
              <w:t>50</w:t>
            </w:r>
          </w:p>
        </w:tc>
      </w:tr>
      <w:tr w:rsidR="003F7A47">
        <w:trPr>
          <w:trHeight w:val="1404"/>
          <w:jc w:val="center"/>
        </w:trPr>
        <w:tc>
          <w:tcPr>
            <w:tcW w:w="1072" w:type="dxa"/>
            <w:tcBorders>
              <w:right w:val="single" w:sz="4" w:space="0" w:color="auto"/>
            </w:tcBorders>
            <w:noWrap/>
            <w:vAlign w:val="center"/>
          </w:tcPr>
          <w:p w:rsidR="003F7A47" w:rsidRDefault="00717AB8">
            <w:pPr>
              <w:jc w:val="center"/>
              <w:rPr>
                <w:rFonts w:ascii="Times New Roman" w:eastAsia="宋体" w:hAnsi="Times New Roman" w:cs="Times New Roman"/>
              </w:rPr>
            </w:pPr>
            <w:r>
              <w:rPr>
                <w:rFonts w:ascii="Times New Roman" w:eastAsia="宋体" w:hAnsi="Times New Roman" w:cs="Times New Roman" w:hint="eastAsia"/>
              </w:rPr>
              <w:t>商务</w:t>
            </w:r>
          </w:p>
          <w:p w:rsidR="003F7A47" w:rsidRDefault="00717AB8">
            <w:pPr>
              <w:jc w:val="center"/>
              <w:rPr>
                <w:rFonts w:ascii="Times New Roman" w:eastAsia="宋体" w:hAnsi="Times New Roman" w:cs="Times New Roman"/>
              </w:rPr>
            </w:pPr>
            <w:r>
              <w:rPr>
                <w:rFonts w:ascii="Times New Roman" w:eastAsia="宋体" w:hAnsi="Times New Roman" w:cs="Times New Roman" w:hint="eastAsia"/>
              </w:rPr>
              <w:t>（</w:t>
            </w:r>
            <w:r>
              <w:rPr>
                <w:rFonts w:ascii="Times New Roman" w:hAnsi="Times New Roman" w:cs="Times New Roman" w:hint="eastAsia"/>
              </w:rPr>
              <w:t>10</w:t>
            </w:r>
            <w:r>
              <w:rPr>
                <w:rFonts w:ascii="Times New Roman" w:eastAsia="宋体" w:hAnsi="Times New Roman" w:cs="Times New Roman" w:hint="eastAsia"/>
              </w:rPr>
              <w:t>分）</w:t>
            </w:r>
          </w:p>
        </w:tc>
        <w:tc>
          <w:tcPr>
            <w:tcW w:w="1087" w:type="dxa"/>
            <w:tcBorders>
              <w:right w:val="single" w:sz="4" w:space="0" w:color="auto"/>
            </w:tcBorders>
            <w:noWrap/>
            <w:vAlign w:val="center"/>
          </w:tcPr>
          <w:p w:rsidR="003F7A47" w:rsidRDefault="00717AB8">
            <w:pPr>
              <w:jc w:val="center"/>
              <w:rPr>
                <w:rFonts w:ascii="Times New Roman" w:eastAsia="宋体" w:hAnsi="Times New Roman" w:cs="Times New Roman"/>
              </w:rPr>
            </w:pPr>
            <w:r>
              <w:rPr>
                <w:rFonts w:ascii="Times New Roman" w:eastAsia="宋体" w:hAnsi="Times New Roman" w:cs="Times New Roman"/>
              </w:rPr>
              <w:t>制造商授权书</w:t>
            </w:r>
            <w:r>
              <w:rPr>
                <w:rFonts w:ascii="Times New Roman" w:eastAsia="宋体" w:hAnsi="Times New Roman" w:cs="Times New Roman" w:hint="eastAsia"/>
              </w:rPr>
              <w:t>、</w:t>
            </w:r>
            <w:r>
              <w:rPr>
                <w:rFonts w:ascii="Times New Roman" w:eastAsia="宋体" w:hAnsi="Times New Roman" w:cs="Times New Roman"/>
              </w:rPr>
              <w:t>售后能力</w:t>
            </w:r>
          </w:p>
        </w:tc>
        <w:tc>
          <w:tcPr>
            <w:tcW w:w="5706" w:type="dxa"/>
            <w:tcBorders>
              <w:left w:val="single" w:sz="4" w:space="0" w:color="auto"/>
              <w:right w:val="single" w:sz="4" w:space="0" w:color="auto"/>
            </w:tcBorders>
            <w:noWrap/>
            <w:vAlign w:val="center"/>
          </w:tcPr>
          <w:p w:rsidR="003F7A47" w:rsidRDefault="00717AB8">
            <w:pPr>
              <w:rPr>
                <w:rFonts w:ascii="Times New Roman" w:eastAsia="宋体" w:hAnsi="Times New Roman" w:cs="Times New Roman"/>
              </w:rPr>
            </w:pPr>
            <w:r>
              <w:rPr>
                <w:rFonts w:ascii="Times New Roman" w:eastAsia="宋体" w:hAnsi="Times New Roman" w:cs="Times New Roman"/>
              </w:rPr>
              <w:t>供应商为制造商或制造商直接授权的代理商的，计</w:t>
            </w:r>
            <w:r>
              <w:rPr>
                <w:rFonts w:ascii="Times New Roman" w:hAnsi="Times New Roman" w:cs="Times New Roman" w:hint="eastAsia"/>
              </w:rPr>
              <w:t>5</w:t>
            </w:r>
            <w:r>
              <w:rPr>
                <w:rFonts w:ascii="Times New Roman" w:eastAsia="宋体" w:hAnsi="Times New Roman" w:cs="Times New Roman"/>
              </w:rPr>
              <w:t>分；否则计</w:t>
            </w:r>
            <w:r>
              <w:rPr>
                <w:rFonts w:ascii="Times New Roman" w:eastAsia="宋体" w:hAnsi="Times New Roman" w:cs="Times New Roman"/>
              </w:rPr>
              <w:t>0</w:t>
            </w:r>
            <w:r>
              <w:rPr>
                <w:rFonts w:ascii="Times New Roman" w:eastAsia="宋体" w:hAnsi="Times New Roman" w:cs="Times New Roman"/>
              </w:rPr>
              <w:t>分。</w:t>
            </w:r>
          </w:p>
          <w:p w:rsidR="003F7A47" w:rsidRDefault="00717AB8">
            <w:pPr>
              <w:rPr>
                <w:rFonts w:ascii="Times New Roman" w:eastAsia="宋体" w:hAnsi="Times New Roman" w:cs="Times New Roman"/>
              </w:rPr>
            </w:pPr>
            <w:r>
              <w:rPr>
                <w:rFonts w:ascii="Times New Roman" w:eastAsia="宋体" w:hAnsi="Times New Roman" w:cs="Times New Roman"/>
              </w:rPr>
              <w:t>供应商提供制造商出具的售后服务承诺书的，计</w:t>
            </w:r>
            <w:r>
              <w:rPr>
                <w:rFonts w:ascii="Times New Roman" w:hAnsi="Times New Roman" w:cs="Times New Roman" w:hint="eastAsia"/>
              </w:rPr>
              <w:t>5</w:t>
            </w:r>
            <w:r>
              <w:rPr>
                <w:rFonts w:ascii="Times New Roman" w:eastAsia="宋体" w:hAnsi="Times New Roman" w:cs="Times New Roman"/>
              </w:rPr>
              <w:t>分；否则计</w:t>
            </w:r>
            <w:r>
              <w:rPr>
                <w:rFonts w:ascii="Times New Roman" w:eastAsia="宋体" w:hAnsi="Times New Roman" w:cs="Times New Roman"/>
              </w:rPr>
              <w:t>0</w:t>
            </w:r>
            <w:r>
              <w:rPr>
                <w:rFonts w:ascii="Times New Roman" w:eastAsia="宋体" w:hAnsi="Times New Roman" w:cs="Times New Roman"/>
              </w:rPr>
              <w:t>分。</w:t>
            </w:r>
          </w:p>
        </w:tc>
        <w:tc>
          <w:tcPr>
            <w:tcW w:w="713" w:type="dxa"/>
            <w:tcBorders>
              <w:left w:val="single" w:sz="4" w:space="0" w:color="auto"/>
            </w:tcBorders>
            <w:noWrap/>
            <w:vAlign w:val="center"/>
          </w:tcPr>
          <w:p w:rsidR="003F7A47" w:rsidRDefault="00717AB8">
            <w:pPr>
              <w:jc w:val="center"/>
              <w:rPr>
                <w:rFonts w:ascii="Times New Roman" w:eastAsia="宋体" w:hAnsi="Times New Roman" w:cs="Times New Roman"/>
              </w:rPr>
            </w:pPr>
            <w:r>
              <w:rPr>
                <w:rFonts w:ascii="Times New Roman" w:hAnsi="Times New Roman" w:cs="Times New Roman" w:hint="eastAsia"/>
              </w:rPr>
              <w:t>10</w:t>
            </w:r>
          </w:p>
        </w:tc>
      </w:tr>
      <w:tr w:rsidR="003F7A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5"/>
          <w:jc w:val="center"/>
        </w:trPr>
        <w:tc>
          <w:tcPr>
            <w:tcW w:w="1072" w:type="dxa"/>
            <w:vMerge w:val="restart"/>
            <w:noWrap/>
            <w:vAlign w:val="center"/>
          </w:tcPr>
          <w:p w:rsidR="003F7A47" w:rsidRDefault="00717AB8">
            <w:pPr>
              <w:jc w:val="center"/>
              <w:rPr>
                <w:rFonts w:ascii="Times New Roman" w:eastAsia="宋体" w:hAnsi="Times New Roman" w:cs="Times New Roman"/>
              </w:rPr>
            </w:pPr>
            <w:r>
              <w:rPr>
                <w:rFonts w:ascii="Times New Roman" w:eastAsia="宋体" w:hAnsi="Times New Roman" w:cs="Times New Roman"/>
              </w:rPr>
              <w:t>技术</w:t>
            </w:r>
          </w:p>
          <w:p w:rsidR="003F7A47" w:rsidRDefault="00717AB8">
            <w:pPr>
              <w:jc w:val="center"/>
              <w:rPr>
                <w:rFonts w:ascii="Times New Roman" w:eastAsia="宋体" w:hAnsi="Times New Roman" w:cs="Times New Roman"/>
              </w:rPr>
            </w:pPr>
            <w:r>
              <w:rPr>
                <w:rFonts w:ascii="Times New Roman" w:eastAsia="宋体" w:hAnsi="Times New Roman" w:cs="Times New Roman"/>
              </w:rPr>
              <w:t>（</w:t>
            </w:r>
            <w:r>
              <w:rPr>
                <w:rFonts w:ascii="Times New Roman" w:hAnsi="Times New Roman" w:cs="Times New Roman" w:hint="eastAsia"/>
              </w:rPr>
              <w:t>40</w:t>
            </w:r>
            <w:r>
              <w:rPr>
                <w:rFonts w:ascii="Times New Roman" w:eastAsia="宋体" w:hAnsi="Times New Roman" w:cs="Times New Roman"/>
              </w:rPr>
              <w:t>分）</w:t>
            </w:r>
          </w:p>
        </w:tc>
        <w:tc>
          <w:tcPr>
            <w:tcW w:w="1087" w:type="dxa"/>
            <w:noWrap/>
            <w:vAlign w:val="center"/>
          </w:tcPr>
          <w:p w:rsidR="003F7A47" w:rsidRDefault="00717AB8">
            <w:pPr>
              <w:jc w:val="center"/>
              <w:rPr>
                <w:rFonts w:ascii="Times New Roman" w:eastAsia="宋体" w:hAnsi="Times New Roman" w:cs="Times New Roman"/>
              </w:rPr>
            </w:pPr>
            <w:r>
              <w:rPr>
                <w:rFonts w:ascii="Times New Roman" w:eastAsia="宋体" w:hAnsi="Times New Roman" w:cs="Times New Roman" w:hint="eastAsia"/>
              </w:rPr>
              <w:t>样品</w:t>
            </w:r>
          </w:p>
        </w:tc>
        <w:tc>
          <w:tcPr>
            <w:tcW w:w="5706" w:type="dxa"/>
            <w:shd w:val="clear" w:color="auto" w:fill="auto"/>
            <w:noWrap/>
            <w:vAlign w:val="center"/>
          </w:tcPr>
          <w:p w:rsidR="003F7A47" w:rsidRDefault="00717AB8">
            <w:pPr>
              <w:rPr>
                <w:rFonts w:ascii="Times New Roman" w:eastAsia="宋体" w:hAnsi="Times New Roman" w:cs="Times New Roman"/>
              </w:rPr>
            </w:pPr>
            <w:r>
              <w:rPr>
                <w:rFonts w:ascii="Times New Roman" w:eastAsia="宋体" w:hAnsi="Times New Roman" w:cs="Times New Roman"/>
              </w:rPr>
              <w:t>样品品质优良，综合评价领先的，计</w:t>
            </w:r>
            <w:r>
              <w:rPr>
                <w:rFonts w:ascii="Times New Roman" w:hAnsi="Times New Roman" w:cs="Times New Roman" w:hint="eastAsia"/>
              </w:rPr>
              <w:t>15</w:t>
            </w:r>
            <w:r>
              <w:rPr>
                <w:rFonts w:ascii="Times New Roman" w:eastAsia="宋体" w:hAnsi="Times New Roman" w:cs="Times New Roman" w:hint="eastAsia"/>
              </w:rPr>
              <w:t>-</w:t>
            </w:r>
            <w:r>
              <w:rPr>
                <w:rFonts w:ascii="Times New Roman" w:hAnsi="Times New Roman" w:cs="Times New Roman" w:hint="eastAsia"/>
              </w:rPr>
              <w:t>20</w:t>
            </w:r>
            <w:r>
              <w:rPr>
                <w:rFonts w:ascii="Times New Roman" w:eastAsia="宋体" w:hAnsi="Times New Roman" w:cs="Times New Roman"/>
              </w:rPr>
              <w:t>分；</w:t>
            </w:r>
          </w:p>
          <w:p w:rsidR="003F7A47" w:rsidRDefault="00717AB8">
            <w:pPr>
              <w:rPr>
                <w:rFonts w:ascii="Times New Roman" w:eastAsia="宋体" w:hAnsi="Times New Roman" w:cs="Times New Roman"/>
              </w:rPr>
            </w:pPr>
            <w:r>
              <w:rPr>
                <w:rFonts w:ascii="Times New Roman" w:eastAsia="宋体" w:hAnsi="Times New Roman" w:cs="Times New Roman"/>
              </w:rPr>
              <w:t>样品品质普通，综合评价一般的，计</w:t>
            </w:r>
            <w:r>
              <w:rPr>
                <w:rFonts w:ascii="Times New Roman" w:hAnsi="Times New Roman" w:cs="Times New Roman" w:hint="eastAsia"/>
              </w:rPr>
              <w:t>10</w:t>
            </w:r>
            <w:r>
              <w:rPr>
                <w:rFonts w:ascii="Times New Roman" w:eastAsia="宋体" w:hAnsi="Times New Roman" w:cs="Times New Roman" w:hint="eastAsia"/>
              </w:rPr>
              <w:t>-</w:t>
            </w:r>
            <w:r>
              <w:rPr>
                <w:rFonts w:ascii="Times New Roman" w:hAnsi="Times New Roman" w:cs="Times New Roman" w:hint="eastAsia"/>
              </w:rPr>
              <w:t>1</w:t>
            </w:r>
            <w:r>
              <w:rPr>
                <w:rFonts w:ascii="Times New Roman" w:eastAsia="宋体" w:hAnsi="Times New Roman" w:cs="Times New Roman" w:hint="eastAsia"/>
              </w:rPr>
              <w:t>5</w:t>
            </w:r>
            <w:r>
              <w:rPr>
                <w:rFonts w:ascii="Times New Roman" w:eastAsia="宋体" w:hAnsi="Times New Roman" w:cs="Times New Roman"/>
              </w:rPr>
              <w:t>分；</w:t>
            </w:r>
          </w:p>
          <w:p w:rsidR="003F7A47" w:rsidRDefault="00717AB8">
            <w:pPr>
              <w:rPr>
                <w:rFonts w:ascii="Times New Roman" w:eastAsia="宋体" w:hAnsi="Times New Roman" w:cs="Times New Roman"/>
              </w:rPr>
            </w:pPr>
            <w:r>
              <w:rPr>
                <w:rFonts w:ascii="Times New Roman" w:eastAsia="宋体" w:hAnsi="Times New Roman" w:cs="Times New Roman"/>
              </w:rPr>
              <w:t>样品品质较差，综合评价较低的，计</w:t>
            </w:r>
            <w:r>
              <w:rPr>
                <w:rFonts w:ascii="Times New Roman" w:hAnsi="Times New Roman" w:cs="Times New Roman" w:hint="eastAsia"/>
              </w:rPr>
              <w:t>0-10</w:t>
            </w:r>
            <w:r>
              <w:rPr>
                <w:rFonts w:ascii="Times New Roman" w:eastAsia="宋体" w:hAnsi="Times New Roman" w:cs="Times New Roman"/>
              </w:rPr>
              <w:t>分；</w:t>
            </w:r>
          </w:p>
          <w:p w:rsidR="003F7A47" w:rsidRDefault="00717AB8">
            <w:pPr>
              <w:rPr>
                <w:rFonts w:ascii="Times New Roman" w:eastAsia="宋体" w:hAnsi="Times New Roman" w:cs="Times New Roman"/>
              </w:rPr>
            </w:pPr>
            <w:r>
              <w:rPr>
                <w:rFonts w:ascii="Times New Roman" w:eastAsia="宋体" w:hAnsi="Times New Roman" w:cs="Times New Roman"/>
              </w:rPr>
              <w:lastRenderedPageBreak/>
              <w:t>未提供样品的，计</w:t>
            </w:r>
            <w:r>
              <w:rPr>
                <w:rFonts w:ascii="Times New Roman" w:eastAsia="宋体" w:hAnsi="Times New Roman" w:cs="Times New Roman"/>
              </w:rPr>
              <w:t>0</w:t>
            </w:r>
            <w:r>
              <w:rPr>
                <w:rFonts w:ascii="Times New Roman" w:eastAsia="宋体" w:hAnsi="Times New Roman" w:cs="Times New Roman"/>
              </w:rPr>
              <w:t>分。</w:t>
            </w:r>
          </w:p>
        </w:tc>
        <w:tc>
          <w:tcPr>
            <w:tcW w:w="713" w:type="dxa"/>
            <w:shd w:val="clear" w:color="auto" w:fill="auto"/>
            <w:noWrap/>
            <w:vAlign w:val="center"/>
          </w:tcPr>
          <w:p w:rsidR="003F7A47" w:rsidRDefault="00717AB8">
            <w:pPr>
              <w:jc w:val="center"/>
              <w:rPr>
                <w:rFonts w:ascii="Times New Roman" w:eastAsia="宋体" w:hAnsi="Times New Roman" w:cs="Times New Roman"/>
              </w:rPr>
            </w:pPr>
            <w:r>
              <w:rPr>
                <w:rFonts w:ascii="Times New Roman" w:hAnsi="Times New Roman" w:cs="Times New Roman" w:hint="eastAsia"/>
              </w:rPr>
              <w:lastRenderedPageBreak/>
              <w:t>2</w:t>
            </w:r>
            <w:r>
              <w:rPr>
                <w:rFonts w:ascii="Times New Roman" w:eastAsia="宋体" w:hAnsi="Times New Roman" w:cs="Times New Roman" w:hint="eastAsia"/>
              </w:rPr>
              <w:t>0</w:t>
            </w:r>
          </w:p>
        </w:tc>
      </w:tr>
      <w:tr w:rsidR="003F7A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6"/>
          <w:jc w:val="center"/>
        </w:trPr>
        <w:tc>
          <w:tcPr>
            <w:tcW w:w="1072" w:type="dxa"/>
            <w:vMerge/>
            <w:noWrap/>
            <w:vAlign w:val="center"/>
          </w:tcPr>
          <w:p w:rsidR="003F7A47" w:rsidRDefault="003F7A47">
            <w:pPr>
              <w:jc w:val="center"/>
              <w:rPr>
                <w:rFonts w:ascii="Times New Roman" w:eastAsia="宋体" w:hAnsi="Times New Roman" w:cs="Times New Roman"/>
              </w:rPr>
            </w:pPr>
          </w:p>
        </w:tc>
        <w:tc>
          <w:tcPr>
            <w:tcW w:w="1087" w:type="dxa"/>
            <w:noWrap/>
            <w:vAlign w:val="center"/>
          </w:tcPr>
          <w:p w:rsidR="003F7A47" w:rsidRDefault="00717AB8">
            <w:pPr>
              <w:jc w:val="center"/>
              <w:rPr>
                <w:rFonts w:ascii="Times New Roman" w:eastAsia="宋体" w:hAnsi="Times New Roman" w:cs="Times New Roman"/>
              </w:rPr>
            </w:pPr>
            <w:r>
              <w:rPr>
                <w:rFonts w:ascii="Times New Roman" w:eastAsia="宋体" w:hAnsi="Times New Roman" w:cs="Times New Roman"/>
              </w:rPr>
              <w:t>临床使用效果</w:t>
            </w:r>
          </w:p>
        </w:tc>
        <w:tc>
          <w:tcPr>
            <w:tcW w:w="5706" w:type="dxa"/>
            <w:noWrap/>
            <w:vAlign w:val="center"/>
          </w:tcPr>
          <w:p w:rsidR="003F7A47" w:rsidRDefault="00717AB8">
            <w:pPr>
              <w:rPr>
                <w:rFonts w:ascii="Times New Roman" w:eastAsia="宋体" w:hAnsi="Times New Roman" w:cs="Times New Roman"/>
              </w:rPr>
            </w:pPr>
            <w:r>
              <w:rPr>
                <w:rFonts w:ascii="Times New Roman" w:eastAsia="宋体" w:hAnsi="Times New Roman" w:cs="Times New Roman"/>
              </w:rPr>
              <w:t>产品临床使用效果好，完全符合临床科室使用需求的，计</w:t>
            </w:r>
            <w:r>
              <w:rPr>
                <w:rFonts w:ascii="Times New Roman" w:hAnsi="Times New Roman" w:cs="Times New Roman" w:hint="eastAsia"/>
              </w:rPr>
              <w:t>8-12</w:t>
            </w:r>
            <w:r>
              <w:rPr>
                <w:rFonts w:ascii="Times New Roman" w:eastAsia="宋体" w:hAnsi="Times New Roman" w:cs="Times New Roman"/>
              </w:rPr>
              <w:t>分；产品临床使用效果一般，基本符合临床科室使用需求的，计</w:t>
            </w:r>
            <w:r>
              <w:rPr>
                <w:rFonts w:ascii="Times New Roman" w:hAnsi="Times New Roman" w:cs="Times New Roman" w:hint="eastAsia"/>
              </w:rPr>
              <w:t>4-8</w:t>
            </w:r>
            <w:r>
              <w:rPr>
                <w:rFonts w:ascii="Times New Roman" w:eastAsia="宋体" w:hAnsi="Times New Roman" w:cs="Times New Roman"/>
              </w:rPr>
              <w:t>分；产品临床使用效果较差，与临床科室使用需求相差较大的，计</w:t>
            </w:r>
            <w:r>
              <w:rPr>
                <w:rFonts w:ascii="Times New Roman" w:eastAsia="宋体" w:hAnsi="Times New Roman" w:cs="Times New Roman"/>
              </w:rPr>
              <w:t>0</w:t>
            </w:r>
            <w:r>
              <w:rPr>
                <w:rFonts w:ascii="Times New Roman" w:eastAsia="宋体" w:hAnsi="Times New Roman" w:cs="Times New Roman" w:hint="eastAsia"/>
              </w:rPr>
              <w:t>-</w:t>
            </w:r>
            <w:r>
              <w:rPr>
                <w:rFonts w:ascii="Times New Roman" w:hAnsi="Times New Roman" w:cs="Times New Roman" w:hint="eastAsia"/>
              </w:rPr>
              <w:t>4</w:t>
            </w:r>
            <w:r>
              <w:rPr>
                <w:rFonts w:ascii="Times New Roman" w:eastAsia="宋体" w:hAnsi="Times New Roman" w:cs="Times New Roman"/>
              </w:rPr>
              <w:t>分。</w:t>
            </w:r>
          </w:p>
        </w:tc>
        <w:tc>
          <w:tcPr>
            <w:tcW w:w="713" w:type="dxa"/>
            <w:noWrap/>
            <w:vAlign w:val="center"/>
          </w:tcPr>
          <w:p w:rsidR="003F7A47" w:rsidRDefault="00717AB8">
            <w:pPr>
              <w:jc w:val="center"/>
              <w:rPr>
                <w:rFonts w:ascii="Times New Roman" w:eastAsia="宋体" w:hAnsi="Times New Roman" w:cs="Times New Roman"/>
              </w:rPr>
            </w:pPr>
            <w:r>
              <w:rPr>
                <w:rFonts w:ascii="Times New Roman" w:hAnsi="Times New Roman" w:cs="Times New Roman" w:hint="eastAsia"/>
              </w:rPr>
              <w:t>12</w:t>
            </w:r>
          </w:p>
        </w:tc>
      </w:tr>
      <w:tr w:rsidR="003F7A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5"/>
          <w:jc w:val="center"/>
        </w:trPr>
        <w:tc>
          <w:tcPr>
            <w:tcW w:w="1072" w:type="dxa"/>
            <w:vMerge/>
            <w:noWrap/>
            <w:vAlign w:val="center"/>
          </w:tcPr>
          <w:p w:rsidR="003F7A47" w:rsidRDefault="003F7A47">
            <w:pPr>
              <w:jc w:val="center"/>
              <w:rPr>
                <w:rFonts w:ascii="Times New Roman" w:eastAsia="宋体" w:hAnsi="Times New Roman" w:cs="Times New Roman"/>
              </w:rPr>
            </w:pPr>
          </w:p>
        </w:tc>
        <w:tc>
          <w:tcPr>
            <w:tcW w:w="1087" w:type="dxa"/>
            <w:noWrap/>
            <w:vAlign w:val="center"/>
          </w:tcPr>
          <w:p w:rsidR="003F7A47" w:rsidRDefault="00717AB8">
            <w:pPr>
              <w:jc w:val="center"/>
              <w:rPr>
                <w:rFonts w:ascii="Times New Roman" w:eastAsia="宋体" w:hAnsi="Times New Roman" w:cs="Times New Roman"/>
              </w:rPr>
            </w:pPr>
            <w:r>
              <w:rPr>
                <w:rFonts w:ascii="Times New Roman" w:eastAsia="宋体" w:hAnsi="Times New Roman" w:cs="Times New Roman"/>
              </w:rPr>
              <w:t>品牌认可度</w:t>
            </w:r>
          </w:p>
        </w:tc>
        <w:tc>
          <w:tcPr>
            <w:tcW w:w="5706" w:type="dxa"/>
            <w:noWrap/>
            <w:vAlign w:val="center"/>
          </w:tcPr>
          <w:p w:rsidR="003F7A47" w:rsidRDefault="00717AB8">
            <w:pPr>
              <w:rPr>
                <w:rFonts w:ascii="Times New Roman" w:eastAsia="宋体" w:hAnsi="Times New Roman" w:cs="Times New Roman"/>
              </w:rPr>
            </w:pPr>
            <w:r>
              <w:rPr>
                <w:rFonts w:ascii="Times New Roman" w:eastAsia="宋体" w:hAnsi="Times New Roman" w:cs="Times New Roman"/>
              </w:rPr>
              <w:t>产品技术成熟，行业内品牌认可度高的，计</w:t>
            </w:r>
            <w:r>
              <w:rPr>
                <w:rFonts w:ascii="Times New Roman" w:eastAsia="宋体" w:hAnsi="Times New Roman" w:cs="Times New Roman"/>
              </w:rPr>
              <w:t>6</w:t>
            </w:r>
            <w:r>
              <w:rPr>
                <w:rFonts w:ascii="Times New Roman" w:eastAsia="宋体" w:hAnsi="Times New Roman" w:cs="Times New Roman" w:hint="eastAsia"/>
              </w:rPr>
              <w:t>-</w:t>
            </w:r>
            <w:r>
              <w:rPr>
                <w:rFonts w:ascii="Times New Roman" w:hAnsi="Times New Roman" w:cs="Times New Roman" w:hint="eastAsia"/>
              </w:rPr>
              <w:t>8</w:t>
            </w:r>
            <w:r>
              <w:rPr>
                <w:rFonts w:ascii="Times New Roman" w:eastAsia="宋体" w:hAnsi="Times New Roman" w:cs="Times New Roman"/>
              </w:rPr>
              <w:t>分；产品技术较成熟，行业内品牌认可度较高的，计</w:t>
            </w:r>
            <w:r>
              <w:rPr>
                <w:rFonts w:ascii="Times New Roman" w:hAnsi="Times New Roman" w:cs="Times New Roman" w:hint="eastAsia"/>
              </w:rPr>
              <w:t>3-6</w:t>
            </w:r>
            <w:r>
              <w:rPr>
                <w:rFonts w:ascii="Times New Roman" w:eastAsia="宋体" w:hAnsi="Times New Roman" w:cs="Times New Roman"/>
              </w:rPr>
              <w:t>分；产品技术一般，行业内品牌认可度一般的，计</w:t>
            </w:r>
            <w:r>
              <w:rPr>
                <w:rFonts w:ascii="Times New Roman" w:eastAsia="宋体" w:hAnsi="Times New Roman" w:cs="Times New Roman"/>
              </w:rPr>
              <w:t>0</w:t>
            </w:r>
            <w:r>
              <w:rPr>
                <w:rFonts w:ascii="Times New Roman" w:hAnsi="Times New Roman" w:cs="Times New Roman" w:hint="eastAsia"/>
              </w:rPr>
              <w:t>-3</w:t>
            </w:r>
            <w:r>
              <w:rPr>
                <w:rFonts w:ascii="Times New Roman" w:eastAsia="宋体" w:hAnsi="Times New Roman" w:cs="Times New Roman"/>
              </w:rPr>
              <w:t>分。</w:t>
            </w:r>
          </w:p>
        </w:tc>
        <w:tc>
          <w:tcPr>
            <w:tcW w:w="713" w:type="dxa"/>
            <w:noWrap/>
            <w:vAlign w:val="center"/>
          </w:tcPr>
          <w:p w:rsidR="003F7A47" w:rsidRDefault="00717AB8">
            <w:pPr>
              <w:jc w:val="center"/>
              <w:rPr>
                <w:rFonts w:ascii="Times New Roman" w:eastAsia="宋体" w:hAnsi="Times New Roman" w:cs="Times New Roman"/>
              </w:rPr>
            </w:pPr>
            <w:r>
              <w:rPr>
                <w:rFonts w:ascii="Times New Roman" w:hAnsi="Times New Roman" w:cs="Times New Roman" w:hint="eastAsia"/>
              </w:rPr>
              <w:t>8</w:t>
            </w:r>
          </w:p>
        </w:tc>
      </w:tr>
    </w:tbl>
    <w:p w:rsidR="003F7A47" w:rsidRDefault="00717AB8">
      <w:pPr>
        <w:rPr>
          <w:sz w:val="24"/>
        </w:rPr>
      </w:pPr>
      <w:r>
        <w:rPr>
          <w:sz w:val="24"/>
        </w:rPr>
        <w:t>注：</w:t>
      </w:r>
    </w:p>
    <w:p w:rsidR="003F7A47" w:rsidRDefault="00717AB8" w:rsidP="00DA1B1C">
      <w:pPr>
        <w:spacing w:beforeLines="50" w:afterLines="50" w:line="360" w:lineRule="auto"/>
        <w:rPr>
          <w:sz w:val="24"/>
        </w:rPr>
      </w:pPr>
      <w:r>
        <w:rPr>
          <w:sz w:val="24"/>
        </w:rPr>
        <w:t>（</w:t>
      </w:r>
      <w:r>
        <w:rPr>
          <w:sz w:val="24"/>
        </w:rPr>
        <w:t>1</w:t>
      </w:r>
      <w:r>
        <w:rPr>
          <w:sz w:val="24"/>
        </w:rPr>
        <w:t>）全体评标委员会</w:t>
      </w:r>
      <w:r>
        <w:rPr>
          <w:rFonts w:hint="eastAsia"/>
          <w:sz w:val="24"/>
        </w:rPr>
        <w:t>成员</w:t>
      </w:r>
      <w:r>
        <w:rPr>
          <w:sz w:val="24"/>
        </w:rPr>
        <w:t>对投标人评分的算</w:t>
      </w:r>
      <w:r>
        <w:rPr>
          <w:rFonts w:hint="eastAsia"/>
          <w:sz w:val="24"/>
        </w:rPr>
        <w:t>术</w:t>
      </w:r>
      <w:r>
        <w:rPr>
          <w:sz w:val="24"/>
        </w:rPr>
        <w:t>平均值即为该投标人的最终评标得分（不得去评分项目的最高得分和最低得分），评分分值计算保留小数点后两位，小数点后第三位</w:t>
      </w:r>
      <w:r>
        <w:rPr>
          <w:sz w:val="24"/>
        </w:rPr>
        <w:t>“</w:t>
      </w:r>
      <w:r>
        <w:rPr>
          <w:sz w:val="24"/>
        </w:rPr>
        <w:t>四舍五入</w:t>
      </w:r>
      <w:r>
        <w:rPr>
          <w:sz w:val="24"/>
        </w:rPr>
        <w:t>”</w:t>
      </w:r>
      <w:r>
        <w:rPr>
          <w:sz w:val="24"/>
        </w:rPr>
        <w:t>。</w:t>
      </w:r>
    </w:p>
    <w:p w:rsidR="003F7A47" w:rsidRDefault="00717AB8" w:rsidP="00DA1B1C">
      <w:pPr>
        <w:spacing w:beforeLines="50" w:afterLines="50" w:line="360" w:lineRule="auto"/>
        <w:rPr>
          <w:sz w:val="24"/>
        </w:rPr>
      </w:pPr>
      <w:r>
        <w:rPr>
          <w:sz w:val="24"/>
        </w:rPr>
        <w:t>（</w:t>
      </w:r>
      <w:r>
        <w:rPr>
          <w:sz w:val="24"/>
        </w:rPr>
        <w:t>2</w:t>
      </w:r>
      <w:r>
        <w:rPr>
          <w:sz w:val="24"/>
        </w:rPr>
        <w:t>）</w:t>
      </w:r>
      <w:r>
        <w:rPr>
          <w:rFonts w:hint="eastAsia"/>
          <w:sz w:val="24"/>
        </w:rPr>
        <w:t>供应商数量超过规定入围数量的，由评审委员会对供应商进行综合评分并作出排序；总得分相同的，按技术得分由高到低顺序排列；技术得分相同的，按商务得分由高到低顺序排列；技术、商务得分均相同的，由采购人自行确定。</w:t>
      </w:r>
    </w:p>
    <w:p w:rsidR="003F7A47" w:rsidRDefault="003F7A47">
      <w:pPr>
        <w:rPr>
          <w:rFonts w:hAnsi="宋体"/>
          <w:color w:val="000000"/>
          <w:sz w:val="24"/>
          <w:szCs w:val="24"/>
        </w:rPr>
      </w:pPr>
    </w:p>
    <w:p w:rsidR="003F7A47" w:rsidRDefault="00717AB8">
      <w:pPr>
        <w:rPr>
          <w:sz w:val="24"/>
          <w:szCs w:val="24"/>
        </w:rPr>
      </w:pPr>
      <w:r>
        <w:rPr>
          <w:rFonts w:hint="eastAsia"/>
          <w:sz w:val="24"/>
          <w:szCs w:val="24"/>
        </w:rPr>
        <w:t>六、投标人的资格要求</w:t>
      </w:r>
    </w:p>
    <w:p w:rsidR="003F7A47" w:rsidRDefault="00717AB8">
      <w:pPr>
        <w:widowControl w:val="0"/>
        <w:spacing w:after="0" w:line="600" w:lineRule="exact"/>
        <w:rPr>
          <w:rFonts w:ascii="宋体" w:hAnsi="宋体" w:cs="仿宋"/>
          <w:sz w:val="24"/>
        </w:rPr>
      </w:pPr>
      <w:r>
        <w:rPr>
          <w:rFonts w:hint="eastAsia"/>
          <w:sz w:val="24"/>
          <w:szCs w:val="24"/>
        </w:rPr>
        <w:t>1</w:t>
      </w:r>
      <w:r>
        <w:rPr>
          <w:rFonts w:hint="eastAsia"/>
          <w:sz w:val="24"/>
          <w:szCs w:val="24"/>
        </w:rPr>
        <w:t>、</w:t>
      </w:r>
      <w:r>
        <w:rPr>
          <w:rFonts w:ascii="宋体" w:hAnsi="宋体" w:cs="仿宋" w:hint="eastAsia"/>
          <w:sz w:val="24"/>
        </w:rPr>
        <w:t>投标人须提供“医疗器械经营许可证”或“医疗器械经营备案凭证”、产品制造商的“医疗器械生产企业许可证”及国家药监部门颁发的“医疗器械产品注册证”或“医疗器械生产备案凭证”</w:t>
      </w:r>
    </w:p>
    <w:p w:rsidR="003F7A47" w:rsidRDefault="00717AB8">
      <w:pPr>
        <w:rPr>
          <w:sz w:val="24"/>
          <w:szCs w:val="24"/>
        </w:rPr>
      </w:pPr>
      <w:r>
        <w:rPr>
          <w:rFonts w:hint="eastAsia"/>
          <w:sz w:val="24"/>
          <w:szCs w:val="24"/>
        </w:rPr>
        <w:t>2</w:t>
      </w:r>
      <w:r>
        <w:rPr>
          <w:rFonts w:hint="eastAsia"/>
          <w:sz w:val="24"/>
          <w:szCs w:val="24"/>
        </w:rPr>
        <w:t>、法定代表人身份证明</w:t>
      </w:r>
    </w:p>
    <w:p w:rsidR="003F7A47" w:rsidRDefault="00717AB8">
      <w:pPr>
        <w:rPr>
          <w:sz w:val="24"/>
          <w:szCs w:val="24"/>
        </w:rPr>
      </w:pPr>
      <w:r>
        <w:rPr>
          <w:rFonts w:hint="eastAsia"/>
          <w:sz w:val="24"/>
          <w:szCs w:val="24"/>
        </w:rPr>
        <w:t>3</w:t>
      </w:r>
      <w:r>
        <w:rPr>
          <w:rFonts w:hint="eastAsia"/>
          <w:sz w:val="24"/>
          <w:szCs w:val="24"/>
        </w:rPr>
        <w:t>、法定代表人授权委托书（如有）</w:t>
      </w:r>
    </w:p>
    <w:p w:rsidR="003F7A47" w:rsidRDefault="00717AB8">
      <w:pPr>
        <w:rPr>
          <w:sz w:val="24"/>
          <w:szCs w:val="24"/>
        </w:rPr>
      </w:pPr>
      <w:r>
        <w:rPr>
          <w:rFonts w:hint="eastAsia"/>
          <w:sz w:val="24"/>
          <w:szCs w:val="24"/>
        </w:rPr>
        <w:t>七、其它</w:t>
      </w:r>
      <w:r>
        <w:rPr>
          <w:rFonts w:hint="eastAsia"/>
          <w:sz w:val="24"/>
          <w:szCs w:val="24"/>
        </w:rPr>
        <w:t>要求</w:t>
      </w:r>
    </w:p>
    <w:p w:rsidR="003F7A47" w:rsidRDefault="00717AB8">
      <w:pPr>
        <w:spacing w:line="360" w:lineRule="auto"/>
        <w:rPr>
          <w:sz w:val="24"/>
          <w:szCs w:val="24"/>
        </w:rPr>
      </w:pPr>
      <w:r>
        <w:rPr>
          <w:rFonts w:hint="eastAsia"/>
          <w:sz w:val="24"/>
          <w:szCs w:val="24"/>
        </w:rPr>
        <w:lastRenderedPageBreak/>
        <w:t>1</w:t>
      </w:r>
      <w:r>
        <w:rPr>
          <w:rFonts w:hint="eastAsia"/>
          <w:sz w:val="24"/>
          <w:szCs w:val="24"/>
        </w:rPr>
        <w:t>、耗材在合同执行期间，如医保局或发改委或物价局或卫健委等行政部门正式文件作出政策性调整或重新进行遴选时，按照调整后或重新遴选后的相关规定进行供货。</w:t>
      </w:r>
    </w:p>
    <w:p w:rsidR="003F7A47" w:rsidRDefault="00717AB8">
      <w:pPr>
        <w:spacing w:line="360" w:lineRule="auto"/>
        <w:rPr>
          <w:sz w:val="24"/>
        </w:rPr>
      </w:pPr>
      <w:r>
        <w:rPr>
          <w:rFonts w:hint="eastAsia"/>
          <w:sz w:val="24"/>
          <w:szCs w:val="24"/>
        </w:rPr>
        <w:t>2</w:t>
      </w:r>
      <w:r>
        <w:rPr>
          <w:rFonts w:hint="eastAsia"/>
          <w:sz w:val="24"/>
          <w:szCs w:val="24"/>
        </w:rPr>
        <w:t>、中选耗材</w:t>
      </w:r>
      <w:r>
        <w:rPr>
          <w:rFonts w:hint="eastAsia"/>
          <w:sz w:val="24"/>
          <w:szCs w:val="24"/>
        </w:rPr>
        <w:t>的商家</w:t>
      </w:r>
      <w:r>
        <w:rPr>
          <w:rFonts w:hint="eastAsia"/>
          <w:sz w:val="24"/>
        </w:rPr>
        <w:t>无条件配合院方</w:t>
      </w:r>
      <w:r>
        <w:rPr>
          <w:rFonts w:hint="eastAsia"/>
          <w:sz w:val="24"/>
        </w:rPr>
        <w:t>SPD</w:t>
      </w:r>
      <w:r>
        <w:rPr>
          <w:rFonts w:hint="eastAsia"/>
          <w:sz w:val="24"/>
        </w:rPr>
        <w:t>等信息化</w:t>
      </w:r>
      <w:r>
        <w:rPr>
          <w:rFonts w:hint="eastAsia"/>
          <w:sz w:val="24"/>
        </w:rPr>
        <w:t>管理</w:t>
      </w:r>
      <w:r>
        <w:rPr>
          <w:rFonts w:hint="eastAsia"/>
          <w:sz w:val="24"/>
        </w:rPr>
        <w:t>工作</w:t>
      </w:r>
      <w:r>
        <w:rPr>
          <w:rFonts w:hint="eastAsia"/>
          <w:sz w:val="24"/>
        </w:rPr>
        <w:t>，所有耗材由我院</w:t>
      </w:r>
      <w:r>
        <w:rPr>
          <w:rFonts w:hint="eastAsia"/>
          <w:sz w:val="24"/>
        </w:rPr>
        <w:t>SPD</w:t>
      </w:r>
      <w:r>
        <w:rPr>
          <w:rFonts w:hint="eastAsia"/>
          <w:sz w:val="24"/>
        </w:rPr>
        <w:t>运营团队整体配送，需向运营团队缴纳销售金额的</w:t>
      </w:r>
      <w:r>
        <w:rPr>
          <w:rFonts w:hint="eastAsia"/>
          <w:sz w:val="24"/>
        </w:rPr>
        <w:t>2.7%</w:t>
      </w:r>
      <w:r>
        <w:rPr>
          <w:rFonts w:hint="eastAsia"/>
          <w:sz w:val="24"/>
        </w:rPr>
        <w:t>（低值），</w:t>
      </w:r>
      <w:r>
        <w:rPr>
          <w:rFonts w:hint="eastAsia"/>
          <w:sz w:val="24"/>
        </w:rPr>
        <w:t>1.5%</w:t>
      </w:r>
      <w:r>
        <w:rPr>
          <w:rFonts w:hint="eastAsia"/>
          <w:sz w:val="24"/>
        </w:rPr>
        <w:t>（高值）、</w:t>
      </w:r>
      <w:r>
        <w:rPr>
          <w:rFonts w:hint="eastAsia"/>
          <w:sz w:val="24"/>
        </w:rPr>
        <w:t>2.8%</w:t>
      </w:r>
      <w:r>
        <w:rPr>
          <w:rFonts w:hint="eastAsia"/>
          <w:sz w:val="24"/>
        </w:rPr>
        <w:t>（试剂）的服务费，集中带量采购耗材不收取服务费</w:t>
      </w:r>
      <w:r>
        <w:rPr>
          <w:rFonts w:hint="eastAsia"/>
          <w:sz w:val="24"/>
        </w:rPr>
        <w:t>。。</w:t>
      </w:r>
    </w:p>
    <w:p w:rsidR="003F7A47" w:rsidRDefault="00717AB8">
      <w:pPr>
        <w:rPr>
          <w:sz w:val="24"/>
          <w:szCs w:val="24"/>
        </w:rPr>
      </w:pPr>
      <w:r>
        <w:rPr>
          <w:rFonts w:hint="eastAsia"/>
          <w:sz w:val="24"/>
          <w:szCs w:val="24"/>
        </w:rPr>
        <w:t>3</w:t>
      </w:r>
      <w:r>
        <w:rPr>
          <w:rFonts w:hint="eastAsia"/>
          <w:sz w:val="24"/>
          <w:szCs w:val="24"/>
        </w:rPr>
        <w:t>、未在院内使用过的产品，需提供三家医院的使用凭证</w:t>
      </w:r>
      <w:r>
        <w:rPr>
          <w:rFonts w:hint="eastAsia"/>
          <w:sz w:val="24"/>
          <w:szCs w:val="24"/>
        </w:rPr>
        <w:t>。</w:t>
      </w:r>
    </w:p>
    <w:p w:rsidR="003F7A47" w:rsidRDefault="00717AB8">
      <w:pPr>
        <w:rPr>
          <w:sz w:val="24"/>
          <w:szCs w:val="24"/>
        </w:rPr>
      </w:pPr>
      <w:r>
        <w:rPr>
          <w:rFonts w:hint="eastAsia"/>
          <w:sz w:val="24"/>
          <w:szCs w:val="24"/>
        </w:rPr>
        <w:t>4</w:t>
      </w:r>
      <w:r>
        <w:rPr>
          <w:rFonts w:hint="eastAsia"/>
          <w:sz w:val="24"/>
          <w:szCs w:val="24"/>
        </w:rPr>
        <w:t>、</w:t>
      </w:r>
      <w:r>
        <w:rPr>
          <w:rFonts w:hint="eastAsia"/>
          <w:sz w:val="24"/>
          <w:szCs w:val="24"/>
        </w:rPr>
        <w:t>投标人所投产品，提供生产厂商（制造商）或经销商或代理商出具的针对本项目的授权书。</w:t>
      </w:r>
    </w:p>
    <w:p w:rsidR="003F7A47" w:rsidRDefault="00717AB8">
      <w:pPr>
        <w:rPr>
          <w:sz w:val="24"/>
          <w:szCs w:val="24"/>
        </w:rPr>
      </w:pPr>
      <w:r>
        <w:rPr>
          <w:rFonts w:hint="eastAsia"/>
          <w:sz w:val="24"/>
          <w:szCs w:val="24"/>
        </w:rPr>
        <w:t>5</w:t>
      </w:r>
      <w:r>
        <w:rPr>
          <w:rFonts w:hint="eastAsia"/>
          <w:sz w:val="24"/>
          <w:szCs w:val="24"/>
        </w:rPr>
        <w:t>、发布入围通知单后十个工作日内到浏阳市人民医院设备器材部耗材办办理入围耗材的网上配送工作，如无入围耗材的网上配送权则取消入围资格。</w:t>
      </w:r>
    </w:p>
    <w:p w:rsidR="003F7A47" w:rsidRDefault="00717AB8">
      <w:pPr>
        <w:rPr>
          <w:sz w:val="24"/>
          <w:szCs w:val="24"/>
        </w:rPr>
      </w:pPr>
      <w:r>
        <w:rPr>
          <w:rFonts w:hint="eastAsia"/>
          <w:sz w:val="24"/>
          <w:szCs w:val="24"/>
        </w:rPr>
        <w:t>八、投标文件编制要求</w:t>
      </w:r>
    </w:p>
    <w:p w:rsidR="003F7A47" w:rsidRDefault="00717AB8">
      <w:pPr>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3F7A47" w:rsidRDefault="00717AB8">
      <w:pPr>
        <w:spacing w:after="0"/>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3F7A47" w:rsidRDefault="00717AB8">
      <w:pPr>
        <w:spacing w:line="440" w:lineRule="exact"/>
        <w:rPr>
          <w:sz w:val="24"/>
          <w:szCs w:val="24"/>
        </w:rPr>
      </w:pPr>
      <w:r>
        <w:rPr>
          <w:rFonts w:hint="eastAsia"/>
          <w:sz w:val="24"/>
          <w:szCs w:val="24"/>
        </w:rPr>
        <w:t>九、投标</w:t>
      </w:r>
      <w:r>
        <w:rPr>
          <w:rFonts w:hint="eastAsia"/>
          <w:sz w:val="24"/>
          <w:szCs w:val="24"/>
        </w:rPr>
        <w:t>报名</w:t>
      </w:r>
      <w:r>
        <w:rPr>
          <w:rFonts w:hint="eastAsia"/>
          <w:sz w:val="24"/>
          <w:szCs w:val="24"/>
        </w:rPr>
        <w:t>截止时间、开标时间及地点：</w:t>
      </w:r>
    </w:p>
    <w:p w:rsidR="003F7A47" w:rsidRDefault="00717AB8">
      <w:pPr>
        <w:spacing w:line="440" w:lineRule="exact"/>
        <w:rPr>
          <w:sz w:val="24"/>
          <w:szCs w:val="24"/>
        </w:rPr>
      </w:pPr>
      <w:r>
        <w:rPr>
          <w:rFonts w:hint="eastAsia"/>
          <w:sz w:val="24"/>
          <w:szCs w:val="24"/>
        </w:rPr>
        <w:t>1</w:t>
      </w:r>
      <w:r>
        <w:rPr>
          <w:rFonts w:hint="eastAsia"/>
          <w:sz w:val="24"/>
          <w:szCs w:val="24"/>
        </w:rPr>
        <w:t>、投标</w:t>
      </w:r>
      <w:r>
        <w:rPr>
          <w:rFonts w:hint="eastAsia"/>
          <w:sz w:val="24"/>
          <w:szCs w:val="24"/>
        </w:rPr>
        <w:t>报名</w:t>
      </w:r>
      <w:r>
        <w:rPr>
          <w:rFonts w:hint="eastAsia"/>
          <w:sz w:val="24"/>
          <w:szCs w:val="24"/>
        </w:rPr>
        <w:t>截止及开标时间：</w:t>
      </w:r>
    </w:p>
    <w:p w:rsidR="003F7A47" w:rsidRDefault="00717AB8">
      <w:pPr>
        <w:spacing w:line="440" w:lineRule="exact"/>
        <w:rPr>
          <w:sz w:val="24"/>
          <w:szCs w:val="24"/>
        </w:rPr>
      </w:pPr>
      <w:r>
        <w:rPr>
          <w:rFonts w:hint="eastAsia"/>
          <w:sz w:val="24"/>
          <w:szCs w:val="24"/>
        </w:rPr>
        <w:t>1</w:t>
      </w:r>
      <w:r>
        <w:rPr>
          <w:rFonts w:hint="eastAsia"/>
          <w:sz w:val="24"/>
          <w:szCs w:val="24"/>
        </w:rPr>
        <w:t>）</w:t>
      </w:r>
      <w:r>
        <w:rPr>
          <w:rFonts w:hint="eastAsia"/>
          <w:sz w:val="24"/>
          <w:szCs w:val="24"/>
        </w:rPr>
        <w:t>包号</w:t>
      </w:r>
      <w:r>
        <w:rPr>
          <w:rFonts w:hint="eastAsia"/>
          <w:sz w:val="24"/>
          <w:szCs w:val="24"/>
        </w:rPr>
        <w:t>23</w:t>
      </w:r>
      <w:r>
        <w:rPr>
          <w:rFonts w:hint="eastAsia"/>
          <w:sz w:val="24"/>
          <w:szCs w:val="24"/>
        </w:rPr>
        <w:t>及前的产品开标时间：</w:t>
      </w:r>
      <w:r>
        <w:rPr>
          <w:rFonts w:hint="eastAsia"/>
          <w:sz w:val="24"/>
          <w:szCs w:val="24"/>
        </w:rPr>
        <w:t>2024</w:t>
      </w:r>
      <w:r>
        <w:rPr>
          <w:rFonts w:hint="eastAsia"/>
          <w:sz w:val="24"/>
          <w:szCs w:val="24"/>
        </w:rPr>
        <w:t>年</w:t>
      </w:r>
      <w:r>
        <w:rPr>
          <w:rFonts w:hint="eastAsia"/>
          <w:sz w:val="24"/>
          <w:szCs w:val="24"/>
        </w:rPr>
        <w:t>11</w:t>
      </w:r>
      <w:r>
        <w:rPr>
          <w:rFonts w:hint="eastAsia"/>
          <w:sz w:val="24"/>
          <w:szCs w:val="24"/>
        </w:rPr>
        <w:t>月</w:t>
      </w:r>
      <w:r>
        <w:rPr>
          <w:rFonts w:hint="eastAsia"/>
          <w:sz w:val="24"/>
          <w:szCs w:val="24"/>
        </w:rPr>
        <w:t>26</w:t>
      </w:r>
      <w:r>
        <w:rPr>
          <w:rFonts w:hint="eastAsia"/>
          <w:sz w:val="24"/>
          <w:szCs w:val="24"/>
        </w:rPr>
        <w:t>日</w:t>
      </w:r>
      <w:r>
        <w:rPr>
          <w:rFonts w:hint="eastAsia"/>
          <w:sz w:val="24"/>
          <w:szCs w:val="24"/>
        </w:rPr>
        <w:t xml:space="preserve">9 </w:t>
      </w:r>
      <w:r>
        <w:rPr>
          <w:rFonts w:hint="eastAsia"/>
          <w:sz w:val="24"/>
          <w:szCs w:val="24"/>
        </w:rPr>
        <w:t>：</w:t>
      </w:r>
      <w:r>
        <w:rPr>
          <w:rFonts w:hint="eastAsia"/>
          <w:sz w:val="24"/>
          <w:szCs w:val="24"/>
        </w:rPr>
        <w:t>00</w:t>
      </w:r>
    </w:p>
    <w:p w:rsidR="003F7A47" w:rsidRDefault="00717AB8">
      <w:pPr>
        <w:spacing w:line="440" w:lineRule="exact"/>
        <w:rPr>
          <w:sz w:val="24"/>
          <w:szCs w:val="24"/>
        </w:rPr>
      </w:pPr>
      <w:r>
        <w:rPr>
          <w:rFonts w:hint="eastAsia"/>
          <w:sz w:val="24"/>
          <w:szCs w:val="24"/>
        </w:rPr>
        <w:t>2</w:t>
      </w:r>
      <w:r>
        <w:rPr>
          <w:rFonts w:hint="eastAsia"/>
          <w:sz w:val="24"/>
          <w:szCs w:val="24"/>
        </w:rPr>
        <w:t>）</w:t>
      </w:r>
      <w:r>
        <w:rPr>
          <w:rFonts w:hint="eastAsia"/>
          <w:sz w:val="24"/>
          <w:szCs w:val="24"/>
        </w:rPr>
        <w:t>包号</w:t>
      </w:r>
      <w:r>
        <w:rPr>
          <w:rFonts w:hint="eastAsia"/>
          <w:sz w:val="24"/>
          <w:szCs w:val="24"/>
        </w:rPr>
        <w:t>24</w:t>
      </w:r>
      <w:r>
        <w:rPr>
          <w:rFonts w:hint="eastAsia"/>
          <w:sz w:val="24"/>
          <w:szCs w:val="24"/>
        </w:rPr>
        <w:t>及以后的产品开标时间：</w:t>
      </w:r>
      <w:r>
        <w:rPr>
          <w:rFonts w:hint="eastAsia"/>
          <w:sz w:val="24"/>
          <w:szCs w:val="24"/>
        </w:rPr>
        <w:t>2024</w:t>
      </w:r>
      <w:r>
        <w:rPr>
          <w:rFonts w:hint="eastAsia"/>
          <w:sz w:val="24"/>
          <w:szCs w:val="24"/>
        </w:rPr>
        <w:t>年</w:t>
      </w:r>
      <w:r>
        <w:rPr>
          <w:rFonts w:hint="eastAsia"/>
          <w:sz w:val="24"/>
          <w:szCs w:val="24"/>
        </w:rPr>
        <w:t>11</w:t>
      </w:r>
      <w:r>
        <w:rPr>
          <w:rFonts w:hint="eastAsia"/>
          <w:sz w:val="24"/>
          <w:szCs w:val="24"/>
        </w:rPr>
        <w:t>月</w:t>
      </w:r>
      <w:r>
        <w:rPr>
          <w:rFonts w:hint="eastAsia"/>
          <w:sz w:val="24"/>
          <w:szCs w:val="24"/>
        </w:rPr>
        <w:t>27</w:t>
      </w:r>
      <w:r>
        <w:rPr>
          <w:rFonts w:hint="eastAsia"/>
          <w:sz w:val="24"/>
          <w:szCs w:val="24"/>
        </w:rPr>
        <w:t>日</w:t>
      </w:r>
      <w:r>
        <w:rPr>
          <w:rFonts w:hint="eastAsia"/>
          <w:sz w:val="24"/>
          <w:szCs w:val="24"/>
        </w:rPr>
        <w:t xml:space="preserve">9 </w:t>
      </w:r>
      <w:r>
        <w:rPr>
          <w:rFonts w:hint="eastAsia"/>
          <w:sz w:val="24"/>
          <w:szCs w:val="24"/>
        </w:rPr>
        <w:t>：</w:t>
      </w:r>
      <w:r>
        <w:rPr>
          <w:rFonts w:hint="eastAsia"/>
          <w:sz w:val="24"/>
          <w:szCs w:val="24"/>
        </w:rPr>
        <w:t>00</w:t>
      </w:r>
    </w:p>
    <w:p w:rsidR="003F7A47" w:rsidRDefault="00717AB8">
      <w:pPr>
        <w:spacing w:line="440" w:lineRule="exact"/>
        <w:rPr>
          <w:sz w:val="24"/>
          <w:szCs w:val="24"/>
        </w:rPr>
      </w:pPr>
      <w:r>
        <w:rPr>
          <w:rFonts w:hint="eastAsia"/>
          <w:sz w:val="24"/>
          <w:szCs w:val="24"/>
        </w:rPr>
        <w:t>超过报名时间的投标单位将被拒绝。</w:t>
      </w:r>
    </w:p>
    <w:p w:rsidR="003F7A47" w:rsidRDefault="00717AB8">
      <w:pPr>
        <w:spacing w:line="440" w:lineRule="exact"/>
        <w:rPr>
          <w:sz w:val="24"/>
          <w:szCs w:val="24"/>
        </w:rPr>
      </w:pPr>
      <w:r>
        <w:rPr>
          <w:rFonts w:hint="eastAsia"/>
          <w:sz w:val="24"/>
          <w:szCs w:val="24"/>
        </w:rPr>
        <w:t>2</w:t>
      </w:r>
      <w:r>
        <w:rPr>
          <w:rFonts w:hint="eastAsia"/>
          <w:sz w:val="24"/>
          <w:szCs w:val="24"/>
        </w:rPr>
        <w:t>、开标地点：浏阳市人民医院中央区四楼二会议室</w:t>
      </w:r>
      <w:r>
        <w:rPr>
          <w:rFonts w:hint="eastAsia"/>
          <w:sz w:val="24"/>
          <w:szCs w:val="24"/>
        </w:rPr>
        <w:t xml:space="preserve"> </w:t>
      </w:r>
    </w:p>
    <w:p w:rsidR="003F7A47" w:rsidRDefault="00717AB8">
      <w:pPr>
        <w:spacing w:line="4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w:t>
      </w:r>
      <w:r>
        <w:rPr>
          <w:rFonts w:hint="eastAsia"/>
          <w:sz w:val="24"/>
          <w:szCs w:val="24"/>
        </w:rPr>
        <w:t>或授权委托人须亲自到场参加投标。</w:t>
      </w:r>
    </w:p>
    <w:p w:rsidR="003F7A47" w:rsidRDefault="00717AB8">
      <w:pPr>
        <w:spacing w:line="440" w:lineRule="exact"/>
        <w:rPr>
          <w:sz w:val="24"/>
          <w:szCs w:val="24"/>
        </w:rPr>
      </w:pPr>
      <w:r>
        <w:rPr>
          <w:rFonts w:hint="eastAsia"/>
          <w:sz w:val="24"/>
          <w:szCs w:val="24"/>
        </w:rPr>
        <w:lastRenderedPageBreak/>
        <w:t>十、有关此次招标事宜，可与下列人员联系：</w:t>
      </w:r>
    </w:p>
    <w:p w:rsidR="003F7A47" w:rsidRDefault="00717AB8">
      <w:pPr>
        <w:spacing w:line="440" w:lineRule="exact"/>
        <w:ind w:firstLineChars="200" w:firstLine="480"/>
        <w:rPr>
          <w:sz w:val="24"/>
          <w:szCs w:val="24"/>
        </w:rPr>
      </w:pPr>
      <w:r>
        <w:rPr>
          <w:rFonts w:hint="eastAsia"/>
          <w:sz w:val="24"/>
          <w:szCs w:val="24"/>
        </w:rPr>
        <w:t>联系电话：</w:t>
      </w:r>
      <w:r>
        <w:rPr>
          <w:rFonts w:hint="eastAsia"/>
          <w:sz w:val="24"/>
          <w:szCs w:val="24"/>
        </w:rPr>
        <w:t xml:space="preserve"> </w:t>
      </w:r>
      <w:r>
        <w:rPr>
          <w:rFonts w:hint="eastAsia"/>
          <w:sz w:val="24"/>
          <w:szCs w:val="24"/>
        </w:rPr>
        <w:t>李女士：</w:t>
      </w:r>
      <w:r>
        <w:rPr>
          <w:rFonts w:hint="eastAsia"/>
          <w:sz w:val="24"/>
          <w:szCs w:val="24"/>
        </w:rPr>
        <w:t>0731-83620086</w:t>
      </w:r>
      <w:r>
        <w:rPr>
          <w:rFonts w:hint="eastAsia"/>
          <w:sz w:val="24"/>
          <w:szCs w:val="24"/>
        </w:rPr>
        <w:t xml:space="preserve">   </w:t>
      </w:r>
      <w:r>
        <w:rPr>
          <w:rFonts w:hint="eastAsia"/>
          <w:sz w:val="24"/>
          <w:szCs w:val="24"/>
        </w:rPr>
        <w:t>张女士：</w:t>
      </w:r>
      <w:r>
        <w:rPr>
          <w:rFonts w:hint="eastAsia"/>
          <w:sz w:val="24"/>
          <w:szCs w:val="24"/>
        </w:rPr>
        <w:t>0731-83605784</w:t>
      </w:r>
    </w:p>
    <w:p w:rsidR="003F7A47" w:rsidRDefault="00717AB8">
      <w:pPr>
        <w:spacing w:line="440" w:lineRule="exact"/>
        <w:ind w:firstLineChars="200" w:firstLine="480"/>
        <w:jc w:val="right"/>
        <w:rPr>
          <w:sz w:val="24"/>
          <w:szCs w:val="24"/>
        </w:rPr>
      </w:pPr>
      <w:r>
        <w:rPr>
          <w:rFonts w:hint="eastAsia"/>
          <w:sz w:val="24"/>
          <w:szCs w:val="24"/>
        </w:rPr>
        <w:t>浏阳市人民医院</w:t>
      </w:r>
    </w:p>
    <w:p w:rsidR="003F7A47" w:rsidRDefault="00717AB8">
      <w:pPr>
        <w:spacing w:line="440" w:lineRule="exact"/>
        <w:ind w:right="120" w:firstLineChars="200" w:firstLine="480"/>
        <w:jc w:val="right"/>
        <w:rPr>
          <w:rFonts w:ascii="宋体" w:hAnsi="宋体"/>
          <w:sz w:val="24"/>
          <w:szCs w:val="24"/>
        </w:rPr>
      </w:pPr>
      <w:r>
        <w:rPr>
          <w:rFonts w:hint="eastAsia"/>
          <w:sz w:val="24"/>
          <w:szCs w:val="24"/>
        </w:rPr>
        <w:t>2024-</w:t>
      </w:r>
      <w:r>
        <w:rPr>
          <w:rFonts w:hint="eastAsia"/>
          <w:sz w:val="24"/>
          <w:szCs w:val="24"/>
        </w:rPr>
        <w:t>11</w:t>
      </w:r>
      <w:r>
        <w:rPr>
          <w:rFonts w:hint="eastAsia"/>
          <w:sz w:val="24"/>
          <w:szCs w:val="24"/>
        </w:rPr>
        <w:t>-</w:t>
      </w:r>
      <w:r>
        <w:rPr>
          <w:rFonts w:hint="eastAsia"/>
          <w:sz w:val="24"/>
          <w:szCs w:val="24"/>
        </w:rPr>
        <w:t>19</w:t>
      </w:r>
    </w:p>
    <w:p w:rsidR="003F7A47" w:rsidRDefault="003F7A47">
      <w:pPr>
        <w:spacing w:line="440" w:lineRule="exact"/>
        <w:rPr>
          <w:rFonts w:ascii="宋体" w:hAnsi="宋体"/>
          <w:b/>
          <w:sz w:val="28"/>
          <w:szCs w:val="24"/>
        </w:rPr>
      </w:pPr>
    </w:p>
    <w:p w:rsidR="003F7A47" w:rsidRDefault="003F7A47">
      <w:pPr>
        <w:spacing w:line="440" w:lineRule="exact"/>
        <w:rPr>
          <w:rFonts w:ascii="宋体" w:hAnsi="宋体"/>
          <w:b/>
          <w:sz w:val="28"/>
          <w:szCs w:val="24"/>
        </w:rPr>
      </w:pPr>
    </w:p>
    <w:p w:rsidR="003F7A47" w:rsidRDefault="003F7A47">
      <w:pPr>
        <w:spacing w:line="440" w:lineRule="exact"/>
        <w:rPr>
          <w:rFonts w:ascii="宋体" w:hAnsi="宋体"/>
          <w:b/>
          <w:sz w:val="28"/>
          <w:szCs w:val="24"/>
        </w:rPr>
      </w:pPr>
    </w:p>
    <w:p w:rsidR="003F7A47" w:rsidRDefault="00717AB8">
      <w:pPr>
        <w:spacing w:line="440" w:lineRule="exact"/>
        <w:rPr>
          <w:rFonts w:ascii="宋体" w:hAnsi="宋体"/>
          <w:b/>
          <w:sz w:val="28"/>
          <w:szCs w:val="24"/>
        </w:rPr>
      </w:pPr>
      <w:r>
        <w:rPr>
          <w:rFonts w:ascii="宋体" w:hAnsi="宋体" w:hint="eastAsia"/>
          <w:b/>
          <w:sz w:val="28"/>
          <w:szCs w:val="24"/>
        </w:rPr>
        <w:t>附件</w:t>
      </w:r>
      <w:r>
        <w:rPr>
          <w:rFonts w:ascii="宋体" w:hAnsi="宋体" w:hint="eastAsia"/>
          <w:b/>
          <w:sz w:val="28"/>
          <w:szCs w:val="24"/>
        </w:rPr>
        <w:t>1</w:t>
      </w:r>
      <w:r>
        <w:rPr>
          <w:rFonts w:ascii="宋体" w:hAnsi="宋体" w:hint="eastAsia"/>
          <w:b/>
          <w:sz w:val="28"/>
          <w:szCs w:val="24"/>
        </w:rPr>
        <w:t>：投标文件制作格式</w:t>
      </w:r>
    </w:p>
    <w:p w:rsidR="003F7A47" w:rsidRDefault="00717AB8">
      <w:pPr>
        <w:spacing w:line="400" w:lineRule="atLeast"/>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3F7A47" w:rsidRDefault="00717AB8" w:rsidP="00DA1B1C">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3F7A47" w:rsidRDefault="003F7A47">
      <w:pPr>
        <w:rPr>
          <w:rFonts w:ascii="宋体" w:hAnsi="宋体" w:cs="仿宋"/>
          <w:sz w:val="24"/>
        </w:rPr>
      </w:pPr>
    </w:p>
    <w:p w:rsidR="003F7A47" w:rsidRDefault="003F7A47">
      <w:pPr>
        <w:rPr>
          <w:rFonts w:ascii="宋体" w:hAnsi="宋体" w:cs="仿宋"/>
          <w:sz w:val="24"/>
        </w:rPr>
      </w:pPr>
    </w:p>
    <w:p w:rsidR="003F7A47" w:rsidRDefault="00717AB8">
      <w:pPr>
        <w:pStyle w:val="a4"/>
        <w:ind w:firstLineChars="650" w:firstLine="1827"/>
        <w:rPr>
          <w:rFonts w:eastAsia="宋体" w:hAnsi="宋体" w:cs="仿宋"/>
          <w:b/>
          <w:sz w:val="28"/>
          <w:szCs w:val="28"/>
        </w:rPr>
      </w:pPr>
      <w:r>
        <w:rPr>
          <w:rFonts w:eastAsia="宋体" w:hAnsi="宋体" w:cs="仿宋" w:hint="eastAsia"/>
          <w:b/>
          <w:sz w:val="28"/>
          <w:szCs w:val="28"/>
        </w:rPr>
        <w:t>采购项目名称：</w:t>
      </w:r>
      <w:r>
        <w:rPr>
          <w:rFonts w:eastAsia="宋体" w:hAnsi="宋体" w:cs="仿宋" w:hint="eastAsia"/>
          <w:b/>
          <w:sz w:val="28"/>
          <w:szCs w:val="28"/>
        </w:rPr>
        <w:t xml:space="preserve">________________    </w:t>
      </w:r>
    </w:p>
    <w:p w:rsidR="003F7A47" w:rsidRDefault="00717AB8">
      <w:pPr>
        <w:pStyle w:val="a4"/>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3F7A47" w:rsidRDefault="00717AB8">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企业法人营业执照注册号：</w:t>
      </w:r>
      <w:r>
        <w:rPr>
          <w:rFonts w:ascii="宋体" w:eastAsia="宋体" w:hAnsi="宋体" w:cs="仿宋" w:hint="eastAsia"/>
          <w:b/>
          <w:kern w:val="2"/>
          <w:sz w:val="28"/>
          <w:szCs w:val="28"/>
        </w:rPr>
        <w:t>________________</w:t>
      </w:r>
    </w:p>
    <w:p w:rsidR="003F7A47" w:rsidRDefault="003F7A47">
      <w:pPr>
        <w:outlineLvl w:val="0"/>
        <w:rPr>
          <w:rFonts w:ascii="宋体" w:eastAsia="宋体" w:hAnsi="宋体" w:cs="仿宋"/>
          <w:b/>
          <w:kern w:val="2"/>
          <w:sz w:val="28"/>
          <w:szCs w:val="28"/>
        </w:rPr>
      </w:pPr>
    </w:p>
    <w:p w:rsidR="003F7A47" w:rsidRDefault="003F7A47">
      <w:pPr>
        <w:outlineLvl w:val="0"/>
        <w:rPr>
          <w:rFonts w:ascii="宋体" w:eastAsia="宋体" w:hAnsi="宋体" w:cs="仿宋"/>
          <w:b/>
          <w:kern w:val="2"/>
          <w:sz w:val="28"/>
          <w:szCs w:val="28"/>
        </w:rPr>
      </w:pPr>
    </w:p>
    <w:p w:rsidR="003F7A47" w:rsidRDefault="00717AB8">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w:t>
      </w:r>
      <w:r>
        <w:rPr>
          <w:rFonts w:ascii="宋体" w:eastAsia="宋体" w:hAnsi="宋体" w:cs="仿宋" w:hint="eastAsia"/>
          <w:b/>
          <w:kern w:val="2"/>
          <w:sz w:val="28"/>
          <w:szCs w:val="28"/>
        </w:rPr>
        <w:t>:</w:t>
      </w:r>
      <w:r>
        <w:rPr>
          <w:rFonts w:ascii="宋体" w:eastAsia="宋体" w:hAnsi="宋体" w:cs="仿宋" w:hint="eastAsia"/>
          <w:b/>
          <w:kern w:val="2"/>
          <w:sz w:val="28"/>
          <w:szCs w:val="28"/>
        </w:rPr>
        <w:t>：</w:t>
      </w:r>
      <w:r>
        <w:rPr>
          <w:rFonts w:ascii="宋体" w:eastAsia="宋体" w:hAnsi="宋体" w:cs="仿宋" w:hint="eastAsia"/>
          <w:b/>
          <w:kern w:val="2"/>
          <w:sz w:val="28"/>
          <w:szCs w:val="28"/>
        </w:rPr>
        <w:t>________________</w:t>
      </w:r>
      <w:r>
        <w:rPr>
          <w:rFonts w:ascii="宋体" w:eastAsia="宋体" w:hAnsi="宋体" w:cs="仿宋" w:hint="eastAsia"/>
          <w:b/>
          <w:kern w:val="2"/>
          <w:sz w:val="28"/>
          <w:szCs w:val="28"/>
        </w:rPr>
        <w:t>（现场签名）</w:t>
      </w:r>
    </w:p>
    <w:p w:rsidR="003F7A47" w:rsidRDefault="00717AB8">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w:t>
      </w:r>
      <w:r>
        <w:rPr>
          <w:rFonts w:ascii="宋体" w:eastAsia="宋体" w:hAnsi="宋体" w:cs="仿宋" w:hint="eastAsia"/>
          <w:b/>
          <w:kern w:val="2"/>
          <w:sz w:val="28"/>
          <w:szCs w:val="28"/>
        </w:rPr>
        <w:t>____________</w:t>
      </w:r>
      <w:r>
        <w:rPr>
          <w:rFonts w:ascii="宋体" w:eastAsia="宋体" w:hAnsi="宋体" w:cs="仿宋" w:hint="eastAsia"/>
          <w:b/>
          <w:kern w:val="2"/>
          <w:sz w:val="28"/>
          <w:szCs w:val="28"/>
        </w:rPr>
        <w:t>（现场手签）</w:t>
      </w:r>
    </w:p>
    <w:p w:rsidR="003F7A47" w:rsidRDefault="00717AB8">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投标日期：</w:t>
      </w:r>
      <w:r>
        <w:rPr>
          <w:rFonts w:ascii="宋体" w:eastAsia="宋体" w:hAnsi="宋体" w:cs="仿宋" w:hint="eastAsia"/>
          <w:b/>
          <w:kern w:val="2"/>
          <w:sz w:val="28"/>
          <w:szCs w:val="28"/>
        </w:rPr>
        <w:t>________________</w:t>
      </w:r>
      <w:r>
        <w:rPr>
          <w:rFonts w:ascii="宋体" w:eastAsia="宋体" w:hAnsi="宋体" w:cs="仿宋" w:hint="eastAsia"/>
          <w:b/>
          <w:kern w:val="2"/>
          <w:sz w:val="28"/>
          <w:szCs w:val="28"/>
        </w:rPr>
        <w:t>（现场手签）</w:t>
      </w:r>
    </w:p>
    <w:p w:rsidR="003F7A47" w:rsidRDefault="003F7A47" w:rsidP="00DA1B1C">
      <w:pPr>
        <w:ind w:firstLineChars="650" w:firstLine="1820"/>
        <w:outlineLvl w:val="0"/>
        <w:rPr>
          <w:rFonts w:ascii="宋体" w:hAnsi="宋体" w:cs="仿宋"/>
          <w:b/>
          <w:sz w:val="28"/>
          <w:szCs w:val="28"/>
        </w:rPr>
      </w:pPr>
    </w:p>
    <w:p w:rsidR="003F7A47" w:rsidRDefault="003F7A47">
      <w:pPr>
        <w:ind w:firstLineChars="1500" w:firstLine="3600"/>
        <w:outlineLvl w:val="0"/>
        <w:rPr>
          <w:rFonts w:ascii="宋体" w:hAnsi="宋体" w:cs="仿宋"/>
          <w:sz w:val="24"/>
        </w:rPr>
      </w:pPr>
    </w:p>
    <w:p w:rsidR="003F7A47" w:rsidRDefault="003F7A47">
      <w:pPr>
        <w:ind w:firstLineChars="1500" w:firstLine="3600"/>
        <w:outlineLvl w:val="0"/>
        <w:rPr>
          <w:rFonts w:ascii="宋体" w:hAnsi="宋体" w:cs="仿宋"/>
          <w:sz w:val="24"/>
        </w:rPr>
      </w:pPr>
    </w:p>
    <w:p w:rsidR="003F7A47" w:rsidRDefault="003F7A47">
      <w:pPr>
        <w:ind w:firstLineChars="1500" w:firstLine="3600"/>
        <w:outlineLvl w:val="0"/>
        <w:rPr>
          <w:rFonts w:ascii="宋体" w:hAnsi="宋体" w:cs="仿宋"/>
          <w:sz w:val="24"/>
        </w:rPr>
      </w:pPr>
    </w:p>
    <w:p w:rsidR="003F7A47" w:rsidRDefault="003F7A47">
      <w:pPr>
        <w:ind w:firstLineChars="1500" w:firstLine="3600"/>
        <w:outlineLvl w:val="0"/>
        <w:rPr>
          <w:rFonts w:ascii="宋体" w:hAnsi="宋体" w:cs="仿宋"/>
          <w:sz w:val="24"/>
        </w:rPr>
      </w:pPr>
    </w:p>
    <w:p w:rsidR="003F7A47" w:rsidRDefault="003F7A47">
      <w:pPr>
        <w:ind w:firstLineChars="1500" w:firstLine="3600"/>
        <w:outlineLvl w:val="0"/>
        <w:rPr>
          <w:rFonts w:ascii="宋体" w:hAnsi="宋体" w:cs="仿宋"/>
          <w:sz w:val="24"/>
        </w:rPr>
      </w:pPr>
    </w:p>
    <w:p w:rsidR="003F7A47" w:rsidRDefault="003F7A47">
      <w:pPr>
        <w:outlineLvl w:val="0"/>
        <w:rPr>
          <w:rFonts w:ascii="宋体" w:hAnsi="宋体" w:cs="仿宋"/>
          <w:sz w:val="24"/>
        </w:rPr>
      </w:pPr>
    </w:p>
    <w:p w:rsidR="003F7A47" w:rsidRDefault="003F7A47">
      <w:pPr>
        <w:ind w:firstLineChars="1500" w:firstLine="3600"/>
        <w:outlineLvl w:val="0"/>
        <w:rPr>
          <w:rFonts w:ascii="宋体" w:hAnsi="宋体" w:cs="仿宋"/>
          <w:sz w:val="24"/>
        </w:rPr>
      </w:pPr>
    </w:p>
    <w:p w:rsidR="003F7A47" w:rsidRDefault="003F7A47">
      <w:pPr>
        <w:ind w:firstLineChars="1500" w:firstLine="3600"/>
        <w:outlineLvl w:val="0"/>
        <w:rPr>
          <w:rFonts w:ascii="宋体" w:hAnsi="宋体" w:cs="仿宋"/>
          <w:sz w:val="24"/>
        </w:rPr>
      </w:pPr>
    </w:p>
    <w:p w:rsidR="003F7A47" w:rsidRDefault="00717AB8">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3F7A47" w:rsidRDefault="00717AB8">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3F7A47" w:rsidRDefault="00717AB8">
      <w:pPr>
        <w:widowControl w:val="0"/>
        <w:numPr>
          <w:ilvl w:val="0"/>
          <w:numId w:val="5"/>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3F7A47" w:rsidRDefault="00717AB8">
      <w:pPr>
        <w:widowControl w:val="0"/>
        <w:numPr>
          <w:ilvl w:val="0"/>
          <w:numId w:val="5"/>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3F7A47" w:rsidRDefault="00717AB8">
      <w:pPr>
        <w:widowControl w:val="0"/>
        <w:numPr>
          <w:ilvl w:val="0"/>
          <w:numId w:val="5"/>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3F7A47" w:rsidRDefault="00717AB8">
      <w:pPr>
        <w:widowControl w:val="0"/>
        <w:numPr>
          <w:ilvl w:val="0"/>
          <w:numId w:val="5"/>
        </w:numPr>
        <w:adjustRightInd/>
        <w:snapToGrid/>
        <w:spacing w:after="0" w:line="600" w:lineRule="exact"/>
        <w:rPr>
          <w:rFonts w:ascii="宋体" w:hAnsi="宋体" w:cs="仿宋"/>
          <w:sz w:val="24"/>
        </w:rPr>
      </w:pPr>
      <w:r>
        <w:rPr>
          <w:rFonts w:ascii="宋体" w:hAnsi="宋体" w:cs="仿宋" w:hint="eastAsia"/>
          <w:sz w:val="24"/>
        </w:rPr>
        <w:t>报价文件</w:t>
      </w:r>
    </w:p>
    <w:p w:rsidR="003F7A47" w:rsidRDefault="00717AB8">
      <w:pPr>
        <w:widowControl w:val="0"/>
        <w:numPr>
          <w:ilvl w:val="0"/>
          <w:numId w:val="5"/>
        </w:numPr>
        <w:adjustRightInd/>
        <w:snapToGrid/>
        <w:spacing w:after="0" w:line="600" w:lineRule="exact"/>
        <w:rPr>
          <w:rFonts w:ascii="宋体" w:hAnsi="宋体" w:cs="仿宋"/>
          <w:sz w:val="24"/>
        </w:rPr>
      </w:pPr>
      <w:r>
        <w:rPr>
          <w:rFonts w:ascii="宋体" w:hAnsi="宋体" w:cs="仿宋" w:hint="eastAsia"/>
          <w:sz w:val="24"/>
        </w:rPr>
        <w:t>技术响应与偏离表</w:t>
      </w:r>
      <w:r>
        <w:rPr>
          <w:rFonts w:hint="eastAsia"/>
          <w:sz w:val="24"/>
          <w:szCs w:val="24"/>
        </w:rPr>
        <w:t>（提供投标产品技术参数佐证资料）</w:t>
      </w:r>
    </w:p>
    <w:p w:rsidR="003F7A47" w:rsidRDefault="00717AB8">
      <w:pPr>
        <w:widowControl w:val="0"/>
        <w:spacing w:after="0" w:line="600" w:lineRule="exact"/>
        <w:rPr>
          <w:rFonts w:ascii="宋体" w:hAnsi="宋体" w:cs="仿宋"/>
          <w:sz w:val="24"/>
        </w:rPr>
      </w:pPr>
      <w:r>
        <w:rPr>
          <w:rFonts w:ascii="宋体" w:hAnsi="宋体" w:cs="仿宋" w:hint="eastAsia"/>
          <w:sz w:val="24"/>
        </w:rPr>
        <w:t>六、</w:t>
      </w:r>
      <w:r>
        <w:rPr>
          <w:rFonts w:ascii="宋体" w:hAnsi="宋体" w:cs="仿宋" w:hint="eastAsia"/>
          <w:sz w:val="24"/>
        </w:rPr>
        <w:t xml:space="preserve">  </w:t>
      </w:r>
      <w:r>
        <w:rPr>
          <w:rFonts w:ascii="宋体" w:hAnsi="宋体" w:cs="仿宋" w:hint="eastAsia"/>
          <w:sz w:val="24"/>
        </w:rPr>
        <w:t>投标人须提供“医疗器械经营许可证”或“医疗器械经营备案凭证”、产品制造商的“医疗器械生产企业许可证”及国家药监部门颁发的“医疗器械产品注册证”或“医疗器械生产备案凭证”</w:t>
      </w:r>
    </w:p>
    <w:p w:rsidR="003F7A47" w:rsidRDefault="00717AB8">
      <w:pPr>
        <w:spacing w:after="0" w:line="600" w:lineRule="exact"/>
        <w:rPr>
          <w:rFonts w:ascii="宋体" w:hAnsi="宋体" w:cs="仿宋"/>
          <w:sz w:val="24"/>
        </w:rPr>
      </w:pPr>
      <w:r>
        <w:rPr>
          <w:rFonts w:ascii="宋体" w:hAnsi="宋体" w:cs="仿宋" w:hint="eastAsia"/>
          <w:sz w:val="24"/>
        </w:rPr>
        <w:t>七</w:t>
      </w:r>
      <w:r>
        <w:rPr>
          <w:rFonts w:ascii="宋体" w:hAnsi="宋体" w:cs="仿宋"/>
          <w:sz w:val="24"/>
        </w:rPr>
        <w:t>、</w:t>
      </w:r>
      <w:r>
        <w:rPr>
          <w:rFonts w:ascii="宋体" w:hAnsi="宋体" w:cs="仿宋" w:hint="eastAsia"/>
          <w:sz w:val="24"/>
        </w:rPr>
        <w:t xml:space="preserve">  </w:t>
      </w:r>
      <w:r>
        <w:rPr>
          <w:rFonts w:ascii="宋体" w:hAnsi="宋体" w:cs="仿宋" w:hint="eastAsia"/>
          <w:sz w:val="24"/>
        </w:rPr>
        <w:t>生产厂商（制造商）或经销商或代理商出具的针对本项目的授权书。</w:t>
      </w:r>
    </w:p>
    <w:p w:rsidR="003F7A47" w:rsidRDefault="00717AB8">
      <w:pPr>
        <w:widowControl w:val="0"/>
        <w:spacing w:after="0" w:line="600" w:lineRule="exact"/>
        <w:rPr>
          <w:rFonts w:ascii="宋体" w:hAnsi="宋体" w:cs="仿宋"/>
          <w:sz w:val="24"/>
        </w:rPr>
      </w:pPr>
      <w:r>
        <w:rPr>
          <w:rFonts w:ascii="宋体" w:hAnsi="宋体" w:cs="仿宋" w:hint="eastAsia"/>
          <w:sz w:val="24"/>
        </w:rPr>
        <w:t>八、</w:t>
      </w:r>
      <w:r>
        <w:rPr>
          <w:rFonts w:ascii="宋体" w:hAnsi="宋体" w:cs="仿宋" w:hint="eastAsia"/>
          <w:sz w:val="24"/>
        </w:rPr>
        <w:t xml:space="preserve">  </w:t>
      </w:r>
      <w:r>
        <w:rPr>
          <w:rFonts w:ascii="宋体" w:hAnsi="宋体" w:cs="仿宋" w:hint="eastAsia"/>
          <w:sz w:val="24"/>
        </w:rPr>
        <w:t>供应商认为需要提供的其它资料。</w:t>
      </w:r>
    </w:p>
    <w:p w:rsidR="003F7A47" w:rsidRDefault="003F7A47">
      <w:pPr>
        <w:spacing w:line="600" w:lineRule="exact"/>
        <w:jc w:val="center"/>
        <w:rPr>
          <w:rFonts w:ascii="宋体" w:hAnsi="宋体" w:cs="仿宋"/>
          <w:sz w:val="24"/>
        </w:rPr>
      </w:pPr>
    </w:p>
    <w:p w:rsidR="003F7A47" w:rsidRDefault="003F7A47">
      <w:pPr>
        <w:spacing w:line="600" w:lineRule="exact"/>
        <w:jc w:val="center"/>
        <w:rPr>
          <w:rFonts w:ascii="宋体" w:hAnsi="宋体" w:cs="仿宋"/>
          <w:sz w:val="24"/>
        </w:rPr>
      </w:pPr>
    </w:p>
    <w:p w:rsidR="003F7A47" w:rsidRDefault="003F7A47">
      <w:pPr>
        <w:spacing w:line="600" w:lineRule="exact"/>
        <w:jc w:val="center"/>
        <w:rPr>
          <w:rFonts w:ascii="宋体" w:hAnsi="宋体" w:cs="仿宋"/>
          <w:sz w:val="24"/>
        </w:rPr>
      </w:pPr>
    </w:p>
    <w:p w:rsidR="003F7A47" w:rsidRDefault="003F7A47">
      <w:pPr>
        <w:spacing w:line="600" w:lineRule="exact"/>
        <w:jc w:val="center"/>
        <w:rPr>
          <w:rFonts w:ascii="宋体" w:hAnsi="宋体" w:cs="仿宋"/>
          <w:sz w:val="24"/>
        </w:rPr>
      </w:pPr>
    </w:p>
    <w:p w:rsidR="003F7A47" w:rsidRDefault="003F7A47">
      <w:pPr>
        <w:spacing w:line="600" w:lineRule="exact"/>
        <w:jc w:val="center"/>
        <w:rPr>
          <w:rFonts w:ascii="宋体" w:hAnsi="宋体" w:cs="仿宋"/>
          <w:sz w:val="24"/>
        </w:rPr>
      </w:pPr>
    </w:p>
    <w:p w:rsidR="003F7A47" w:rsidRDefault="003F7A47">
      <w:pPr>
        <w:spacing w:line="600" w:lineRule="exact"/>
        <w:jc w:val="center"/>
        <w:rPr>
          <w:rFonts w:ascii="宋体" w:hAnsi="宋体" w:cs="仿宋"/>
          <w:sz w:val="24"/>
        </w:rPr>
      </w:pPr>
    </w:p>
    <w:p w:rsidR="003F7A47" w:rsidRDefault="003F7A47">
      <w:pPr>
        <w:spacing w:line="600" w:lineRule="exact"/>
        <w:jc w:val="center"/>
        <w:rPr>
          <w:rFonts w:ascii="宋体" w:hAnsi="宋体" w:cs="仿宋"/>
          <w:sz w:val="24"/>
        </w:rPr>
      </w:pPr>
    </w:p>
    <w:p w:rsidR="003F7A47" w:rsidRDefault="003F7A47">
      <w:pPr>
        <w:spacing w:line="600" w:lineRule="exact"/>
        <w:jc w:val="center"/>
        <w:rPr>
          <w:rFonts w:ascii="宋体" w:hAnsi="宋体" w:cs="仿宋"/>
          <w:sz w:val="24"/>
        </w:rPr>
      </w:pPr>
    </w:p>
    <w:p w:rsidR="003F7A47" w:rsidRDefault="003F7A47">
      <w:pPr>
        <w:spacing w:line="600" w:lineRule="exact"/>
        <w:rPr>
          <w:rFonts w:ascii="宋体" w:hAnsi="宋体" w:cs="仿宋"/>
          <w:sz w:val="24"/>
        </w:rPr>
      </w:pPr>
    </w:p>
    <w:p w:rsidR="003F7A47" w:rsidRDefault="003F7A47">
      <w:pPr>
        <w:shd w:val="clear" w:color="auto" w:fill="FFFFFF"/>
        <w:spacing w:before="93" w:after="62" w:line="400" w:lineRule="exact"/>
        <w:rPr>
          <w:rFonts w:ascii="宋体" w:hAnsi="宋体" w:cs="仿宋"/>
          <w:sz w:val="24"/>
        </w:rPr>
      </w:pPr>
    </w:p>
    <w:p w:rsidR="003F7A47" w:rsidRDefault="00717AB8">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3F7A47" w:rsidRDefault="003F7A47">
      <w:pPr>
        <w:shd w:val="clear" w:color="auto" w:fill="FFFFFF"/>
        <w:spacing w:before="93" w:after="62" w:line="400" w:lineRule="exact"/>
        <w:jc w:val="center"/>
        <w:rPr>
          <w:rFonts w:ascii="宋体" w:hAnsi="宋体" w:cs="仿宋"/>
          <w:sz w:val="24"/>
        </w:rPr>
      </w:pPr>
    </w:p>
    <w:p w:rsidR="003F7A47" w:rsidRDefault="003F7A47">
      <w:pPr>
        <w:shd w:val="clear" w:color="auto" w:fill="FFFFFF"/>
        <w:spacing w:before="93" w:after="62" w:line="400" w:lineRule="exact"/>
        <w:jc w:val="center"/>
        <w:rPr>
          <w:rFonts w:ascii="宋体" w:hAnsi="宋体" w:cs="仿宋"/>
          <w:sz w:val="24"/>
        </w:rPr>
      </w:pPr>
    </w:p>
    <w:p w:rsidR="003F7A47" w:rsidRDefault="003F7A47">
      <w:pPr>
        <w:shd w:val="clear" w:color="auto" w:fill="FFFFFF"/>
        <w:spacing w:before="93" w:after="62" w:line="400" w:lineRule="exact"/>
        <w:jc w:val="center"/>
        <w:rPr>
          <w:rFonts w:ascii="宋体" w:hAnsi="宋体" w:cs="仿宋"/>
          <w:sz w:val="24"/>
        </w:rPr>
      </w:pPr>
    </w:p>
    <w:p w:rsidR="003F7A47" w:rsidRDefault="003F7A47">
      <w:pPr>
        <w:shd w:val="clear" w:color="auto" w:fill="FFFFFF"/>
        <w:spacing w:before="93" w:after="62" w:line="400" w:lineRule="exact"/>
        <w:jc w:val="center"/>
        <w:rPr>
          <w:rFonts w:ascii="宋体" w:hAnsi="宋体" w:cs="仿宋"/>
          <w:sz w:val="24"/>
        </w:rPr>
      </w:pPr>
    </w:p>
    <w:p w:rsidR="003F7A47" w:rsidRDefault="003F7A47">
      <w:pPr>
        <w:shd w:val="clear" w:color="auto" w:fill="FFFFFF"/>
        <w:spacing w:before="93" w:after="62" w:line="400" w:lineRule="exact"/>
        <w:jc w:val="center"/>
        <w:rPr>
          <w:rFonts w:ascii="宋体" w:hAnsi="宋体" w:cs="仿宋"/>
          <w:sz w:val="24"/>
        </w:rPr>
      </w:pPr>
    </w:p>
    <w:p w:rsidR="003F7A47" w:rsidRDefault="003F7A47">
      <w:pPr>
        <w:shd w:val="clear" w:color="auto" w:fill="FFFFFF"/>
        <w:spacing w:before="93" w:after="62" w:line="400" w:lineRule="exact"/>
        <w:jc w:val="center"/>
        <w:rPr>
          <w:rFonts w:ascii="宋体" w:hAnsi="宋体" w:cs="仿宋"/>
          <w:sz w:val="24"/>
        </w:rPr>
      </w:pPr>
    </w:p>
    <w:p w:rsidR="003F7A47" w:rsidRDefault="003F7A47">
      <w:pPr>
        <w:shd w:val="clear" w:color="auto" w:fill="FFFFFF"/>
        <w:spacing w:before="93" w:after="62" w:line="400" w:lineRule="exact"/>
        <w:jc w:val="center"/>
        <w:rPr>
          <w:rFonts w:ascii="宋体" w:hAnsi="宋体" w:cs="仿宋"/>
          <w:sz w:val="24"/>
        </w:rPr>
      </w:pPr>
    </w:p>
    <w:p w:rsidR="003F7A47" w:rsidRDefault="003F7A47">
      <w:pPr>
        <w:shd w:val="clear" w:color="auto" w:fill="FFFFFF"/>
        <w:spacing w:before="93" w:after="62" w:line="400" w:lineRule="exact"/>
        <w:jc w:val="center"/>
        <w:rPr>
          <w:rFonts w:ascii="宋体" w:hAnsi="宋体" w:cs="仿宋"/>
          <w:sz w:val="24"/>
        </w:rPr>
      </w:pPr>
    </w:p>
    <w:p w:rsidR="003F7A47" w:rsidRDefault="003F7A47">
      <w:pPr>
        <w:shd w:val="clear" w:color="auto" w:fill="FFFFFF"/>
        <w:spacing w:before="93" w:after="62" w:line="400" w:lineRule="exact"/>
        <w:jc w:val="center"/>
        <w:rPr>
          <w:rFonts w:ascii="宋体" w:hAnsi="宋体" w:cs="仿宋"/>
          <w:sz w:val="24"/>
        </w:rPr>
      </w:pPr>
    </w:p>
    <w:p w:rsidR="003F7A47" w:rsidRDefault="003F7A47">
      <w:pPr>
        <w:shd w:val="clear" w:color="auto" w:fill="FFFFFF"/>
        <w:spacing w:before="93" w:after="62" w:line="400" w:lineRule="exact"/>
        <w:jc w:val="center"/>
        <w:rPr>
          <w:rFonts w:ascii="宋体" w:hAnsi="宋体" w:cs="仿宋"/>
          <w:sz w:val="24"/>
        </w:rPr>
      </w:pPr>
    </w:p>
    <w:p w:rsidR="003F7A47" w:rsidRDefault="003F7A47">
      <w:pPr>
        <w:shd w:val="clear" w:color="auto" w:fill="FFFFFF"/>
        <w:spacing w:before="93" w:after="62" w:line="400" w:lineRule="exact"/>
        <w:jc w:val="center"/>
        <w:rPr>
          <w:rFonts w:ascii="宋体" w:hAnsi="宋体" w:cs="仿宋"/>
          <w:sz w:val="24"/>
        </w:rPr>
      </w:pPr>
    </w:p>
    <w:p w:rsidR="003F7A47" w:rsidRDefault="003F7A47">
      <w:pPr>
        <w:shd w:val="clear" w:color="auto" w:fill="FFFFFF"/>
        <w:spacing w:before="93" w:after="62" w:line="400" w:lineRule="exact"/>
        <w:jc w:val="center"/>
        <w:rPr>
          <w:rFonts w:ascii="宋体" w:hAnsi="宋体" w:cs="仿宋"/>
          <w:sz w:val="24"/>
        </w:rPr>
      </w:pPr>
    </w:p>
    <w:p w:rsidR="003F7A47" w:rsidRDefault="003F7A47">
      <w:pPr>
        <w:shd w:val="clear" w:color="auto" w:fill="FFFFFF"/>
        <w:spacing w:before="93" w:after="62" w:line="400" w:lineRule="exact"/>
        <w:jc w:val="center"/>
        <w:rPr>
          <w:rFonts w:ascii="宋体" w:hAnsi="宋体" w:cs="仿宋"/>
          <w:sz w:val="24"/>
        </w:rPr>
      </w:pPr>
    </w:p>
    <w:p w:rsidR="003F7A47" w:rsidRDefault="003F7A47">
      <w:pPr>
        <w:shd w:val="clear" w:color="auto" w:fill="FFFFFF"/>
        <w:spacing w:before="93" w:after="62" w:line="400" w:lineRule="exact"/>
        <w:jc w:val="center"/>
        <w:rPr>
          <w:rFonts w:ascii="宋体" w:hAnsi="宋体" w:cs="仿宋"/>
          <w:sz w:val="24"/>
        </w:rPr>
      </w:pPr>
    </w:p>
    <w:p w:rsidR="003F7A47" w:rsidRDefault="003F7A47">
      <w:pPr>
        <w:shd w:val="clear" w:color="auto" w:fill="FFFFFF"/>
        <w:spacing w:before="93" w:after="62" w:line="400" w:lineRule="exact"/>
        <w:jc w:val="center"/>
        <w:rPr>
          <w:rFonts w:ascii="宋体" w:hAnsi="宋体" w:cs="仿宋"/>
          <w:sz w:val="24"/>
        </w:rPr>
      </w:pPr>
    </w:p>
    <w:p w:rsidR="003F7A47" w:rsidRDefault="003F7A47">
      <w:pPr>
        <w:shd w:val="clear" w:color="auto" w:fill="FFFFFF"/>
        <w:spacing w:before="93" w:after="62" w:line="400" w:lineRule="exact"/>
        <w:jc w:val="center"/>
        <w:rPr>
          <w:rFonts w:ascii="宋体" w:hAnsi="宋体" w:cs="仿宋"/>
          <w:sz w:val="24"/>
        </w:rPr>
      </w:pPr>
    </w:p>
    <w:p w:rsidR="003F7A47" w:rsidRDefault="003F7A47">
      <w:pPr>
        <w:shd w:val="clear" w:color="auto" w:fill="FFFFFF"/>
        <w:spacing w:before="93" w:after="62" w:line="400" w:lineRule="exact"/>
        <w:jc w:val="center"/>
        <w:rPr>
          <w:rFonts w:ascii="宋体" w:hAnsi="宋体" w:cs="仿宋"/>
          <w:sz w:val="24"/>
        </w:rPr>
      </w:pPr>
    </w:p>
    <w:p w:rsidR="003F7A47" w:rsidRDefault="003F7A47">
      <w:pPr>
        <w:shd w:val="clear" w:color="auto" w:fill="FFFFFF"/>
        <w:spacing w:before="93" w:after="62" w:line="400" w:lineRule="exact"/>
        <w:jc w:val="center"/>
        <w:rPr>
          <w:rFonts w:ascii="宋体" w:hAnsi="宋体" w:cs="仿宋"/>
          <w:sz w:val="24"/>
        </w:rPr>
      </w:pPr>
    </w:p>
    <w:p w:rsidR="003F7A47" w:rsidRDefault="003F7A47">
      <w:pPr>
        <w:shd w:val="clear" w:color="auto" w:fill="FFFFFF"/>
        <w:spacing w:before="93" w:after="62" w:line="400" w:lineRule="exact"/>
        <w:jc w:val="center"/>
        <w:rPr>
          <w:rFonts w:ascii="宋体" w:hAnsi="宋体" w:cs="仿宋"/>
          <w:sz w:val="24"/>
        </w:rPr>
      </w:pPr>
    </w:p>
    <w:p w:rsidR="003F7A47" w:rsidRDefault="003F7A47">
      <w:pPr>
        <w:shd w:val="clear" w:color="auto" w:fill="FFFFFF"/>
        <w:spacing w:before="93" w:after="62" w:line="400" w:lineRule="exact"/>
        <w:jc w:val="center"/>
        <w:rPr>
          <w:rFonts w:ascii="宋体" w:hAnsi="宋体" w:cs="仿宋"/>
          <w:sz w:val="24"/>
        </w:rPr>
      </w:pPr>
    </w:p>
    <w:p w:rsidR="003F7A47" w:rsidRDefault="003F7A47">
      <w:pPr>
        <w:shd w:val="clear" w:color="auto" w:fill="FFFFFF"/>
        <w:spacing w:before="93" w:after="62" w:line="400" w:lineRule="exact"/>
        <w:jc w:val="center"/>
        <w:rPr>
          <w:rFonts w:ascii="宋体" w:hAnsi="宋体" w:cs="仿宋"/>
          <w:sz w:val="24"/>
        </w:rPr>
      </w:pPr>
    </w:p>
    <w:p w:rsidR="003F7A47" w:rsidRDefault="003F7A47">
      <w:pPr>
        <w:shd w:val="clear" w:color="auto" w:fill="FFFFFF"/>
        <w:spacing w:before="93" w:after="62" w:line="400" w:lineRule="exact"/>
        <w:jc w:val="center"/>
        <w:rPr>
          <w:rFonts w:ascii="宋体" w:hAnsi="宋体" w:cs="仿宋"/>
          <w:sz w:val="24"/>
        </w:rPr>
      </w:pPr>
    </w:p>
    <w:p w:rsidR="003F7A47" w:rsidRDefault="003F7A47">
      <w:pPr>
        <w:shd w:val="clear" w:color="auto" w:fill="FFFFFF"/>
        <w:spacing w:before="93" w:after="62" w:line="400" w:lineRule="exact"/>
        <w:jc w:val="center"/>
        <w:rPr>
          <w:rFonts w:ascii="宋体" w:hAnsi="宋体" w:cs="仿宋"/>
          <w:sz w:val="24"/>
        </w:rPr>
      </w:pPr>
    </w:p>
    <w:p w:rsidR="003F7A47" w:rsidRDefault="003F7A47">
      <w:pPr>
        <w:shd w:val="clear" w:color="auto" w:fill="FFFFFF"/>
        <w:spacing w:before="93" w:after="62" w:line="400" w:lineRule="exact"/>
        <w:jc w:val="center"/>
        <w:rPr>
          <w:rFonts w:ascii="宋体" w:hAnsi="宋体" w:cs="仿宋"/>
          <w:sz w:val="24"/>
        </w:rPr>
      </w:pPr>
    </w:p>
    <w:p w:rsidR="003F7A47" w:rsidRDefault="003F7A47">
      <w:pPr>
        <w:shd w:val="clear" w:color="auto" w:fill="FFFFFF"/>
        <w:spacing w:before="93" w:after="62" w:line="400" w:lineRule="exact"/>
        <w:jc w:val="center"/>
        <w:rPr>
          <w:rFonts w:ascii="宋体" w:hAnsi="宋体" w:cs="仿宋"/>
          <w:sz w:val="24"/>
        </w:rPr>
      </w:pPr>
    </w:p>
    <w:p w:rsidR="003F7A47" w:rsidRDefault="003F7A47">
      <w:pPr>
        <w:shd w:val="clear" w:color="auto" w:fill="FFFFFF"/>
        <w:spacing w:before="93" w:after="62" w:line="400" w:lineRule="exact"/>
        <w:jc w:val="center"/>
        <w:rPr>
          <w:rFonts w:ascii="宋体" w:hAnsi="宋体" w:cs="仿宋"/>
          <w:sz w:val="24"/>
        </w:rPr>
      </w:pPr>
    </w:p>
    <w:p w:rsidR="003F7A47" w:rsidRDefault="003F7A47">
      <w:pPr>
        <w:shd w:val="clear" w:color="auto" w:fill="FFFFFF"/>
        <w:spacing w:before="93" w:after="62" w:line="400" w:lineRule="exact"/>
        <w:jc w:val="center"/>
        <w:rPr>
          <w:rFonts w:ascii="宋体" w:hAnsi="宋体" w:cs="仿宋"/>
          <w:b/>
          <w:bCs/>
          <w:sz w:val="24"/>
        </w:rPr>
      </w:pPr>
    </w:p>
    <w:p w:rsidR="003F7A47" w:rsidRDefault="00717AB8">
      <w:pPr>
        <w:spacing w:line="360" w:lineRule="auto"/>
        <w:ind w:right="24"/>
        <w:jc w:val="center"/>
        <w:rPr>
          <w:rFonts w:ascii="宋体" w:hAnsi="宋体"/>
          <w:b/>
          <w:sz w:val="30"/>
          <w:szCs w:val="30"/>
        </w:rPr>
      </w:pPr>
      <w:r>
        <w:rPr>
          <w:rFonts w:ascii="宋体" w:hAnsi="宋体" w:hint="eastAsia"/>
          <w:b/>
          <w:sz w:val="30"/>
          <w:szCs w:val="30"/>
        </w:rPr>
        <w:t>二、法定代表人身份证明书（彩印）</w:t>
      </w:r>
    </w:p>
    <w:p w:rsidR="003F7A47" w:rsidRDefault="00717AB8" w:rsidP="00DA1B1C">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3F7A47" w:rsidRDefault="00717AB8" w:rsidP="00DA1B1C">
      <w:pPr>
        <w:autoSpaceDE w:val="0"/>
        <w:autoSpaceDN w:val="0"/>
        <w:spacing w:beforeLines="50" w:line="360" w:lineRule="auto"/>
        <w:rPr>
          <w:rFonts w:ascii="宋体" w:hAnsi="宋体" w:cs="仿宋"/>
          <w:sz w:val="24"/>
        </w:rPr>
      </w:pPr>
      <w:r>
        <w:rPr>
          <w:rFonts w:ascii="宋体" w:hAnsi="宋体" w:cs="仿宋" w:hint="eastAsia"/>
          <w:sz w:val="24"/>
        </w:rPr>
        <w:t>注册号：</w:t>
      </w:r>
    </w:p>
    <w:p w:rsidR="003F7A47" w:rsidRDefault="00717AB8" w:rsidP="00DA1B1C">
      <w:pPr>
        <w:autoSpaceDE w:val="0"/>
        <w:autoSpaceDN w:val="0"/>
        <w:spacing w:beforeLines="50" w:line="360" w:lineRule="auto"/>
        <w:rPr>
          <w:rFonts w:ascii="宋体" w:hAnsi="宋体" w:cs="仿宋"/>
          <w:sz w:val="24"/>
        </w:rPr>
      </w:pPr>
      <w:r>
        <w:rPr>
          <w:rFonts w:ascii="宋体" w:hAnsi="宋体" w:cs="仿宋" w:hint="eastAsia"/>
          <w:sz w:val="24"/>
        </w:rPr>
        <w:t>注册地址：</w:t>
      </w:r>
    </w:p>
    <w:p w:rsidR="003F7A47" w:rsidRDefault="00717AB8" w:rsidP="00DA1B1C">
      <w:pPr>
        <w:autoSpaceDE w:val="0"/>
        <w:autoSpaceDN w:val="0"/>
        <w:spacing w:beforeLines="50" w:line="360" w:lineRule="auto"/>
        <w:rPr>
          <w:rFonts w:ascii="宋体" w:hAnsi="宋体" w:cs="仿宋"/>
          <w:sz w:val="24"/>
        </w:rPr>
      </w:pPr>
      <w:r>
        <w:rPr>
          <w:rFonts w:ascii="宋体" w:hAnsi="宋体" w:cs="仿宋" w:hint="eastAsia"/>
          <w:sz w:val="24"/>
        </w:rPr>
        <w:t>成立时间：</w:t>
      </w:r>
      <w:r>
        <w:rPr>
          <w:rFonts w:ascii="宋体" w:hAnsi="宋体" w:cs="仿宋" w:hint="eastAsia"/>
          <w:sz w:val="24"/>
        </w:rPr>
        <w:t xml:space="preserve"> </w:t>
      </w:r>
      <w:r>
        <w:rPr>
          <w:rFonts w:ascii="宋体" w:hAnsi="宋体" w:cs="仿宋" w:hint="eastAsia"/>
          <w:sz w:val="24"/>
        </w:rPr>
        <w:t>年</w:t>
      </w:r>
      <w:r>
        <w:rPr>
          <w:rFonts w:ascii="宋体" w:hAnsi="宋体" w:cs="仿宋" w:hint="eastAsia"/>
          <w:sz w:val="24"/>
        </w:rPr>
        <w:t xml:space="preserve"> </w:t>
      </w:r>
      <w:r>
        <w:rPr>
          <w:rFonts w:ascii="宋体" w:hAnsi="宋体" w:cs="仿宋" w:hint="eastAsia"/>
          <w:sz w:val="24"/>
        </w:rPr>
        <w:t>月</w:t>
      </w:r>
      <w:r>
        <w:rPr>
          <w:rFonts w:ascii="宋体" w:hAnsi="宋体" w:cs="仿宋" w:hint="eastAsia"/>
          <w:sz w:val="24"/>
        </w:rPr>
        <w:t xml:space="preserve"> </w:t>
      </w:r>
      <w:r>
        <w:rPr>
          <w:rFonts w:ascii="宋体" w:hAnsi="宋体" w:cs="仿宋" w:hint="eastAsia"/>
          <w:sz w:val="24"/>
        </w:rPr>
        <w:t>日</w:t>
      </w:r>
    </w:p>
    <w:p w:rsidR="003F7A47" w:rsidRDefault="00717AB8" w:rsidP="00DA1B1C">
      <w:pPr>
        <w:autoSpaceDE w:val="0"/>
        <w:autoSpaceDN w:val="0"/>
        <w:spacing w:beforeLines="50" w:line="360" w:lineRule="auto"/>
        <w:rPr>
          <w:rFonts w:ascii="宋体" w:hAnsi="宋体" w:cs="仿宋"/>
          <w:sz w:val="24"/>
        </w:rPr>
      </w:pPr>
      <w:r>
        <w:rPr>
          <w:rFonts w:ascii="宋体" w:hAnsi="宋体" w:cs="仿宋" w:hint="eastAsia"/>
          <w:sz w:val="24"/>
        </w:rPr>
        <w:t>经营期限：</w:t>
      </w:r>
    </w:p>
    <w:p w:rsidR="003F7A47" w:rsidRDefault="00717AB8" w:rsidP="00DA1B1C">
      <w:pPr>
        <w:autoSpaceDE w:val="0"/>
        <w:autoSpaceDN w:val="0"/>
        <w:spacing w:beforeLines="50" w:line="360" w:lineRule="auto"/>
        <w:rPr>
          <w:rFonts w:ascii="宋体" w:hAnsi="宋体" w:cs="仿宋"/>
          <w:sz w:val="24"/>
        </w:rPr>
      </w:pPr>
      <w:r>
        <w:rPr>
          <w:rFonts w:ascii="宋体" w:hAnsi="宋体" w:cs="仿宋" w:hint="eastAsia"/>
          <w:sz w:val="24"/>
        </w:rPr>
        <w:t>经营范围：主营：</w:t>
      </w:r>
      <w:r>
        <w:rPr>
          <w:rFonts w:ascii="宋体" w:hAnsi="宋体" w:cs="仿宋" w:hint="eastAsia"/>
          <w:sz w:val="24"/>
        </w:rPr>
        <w:t xml:space="preserve"> </w:t>
      </w:r>
      <w:r>
        <w:rPr>
          <w:rFonts w:ascii="宋体" w:hAnsi="宋体" w:cs="仿宋" w:hint="eastAsia"/>
          <w:sz w:val="24"/>
        </w:rPr>
        <w:t>；兼营：</w:t>
      </w:r>
    </w:p>
    <w:p w:rsidR="003F7A47" w:rsidRDefault="00717AB8" w:rsidP="00DA1B1C">
      <w:pPr>
        <w:autoSpaceDE w:val="0"/>
        <w:autoSpaceDN w:val="0"/>
        <w:spacing w:beforeLines="50" w:line="360" w:lineRule="auto"/>
        <w:rPr>
          <w:rFonts w:ascii="宋体" w:hAnsi="宋体" w:cs="仿宋"/>
          <w:sz w:val="24"/>
        </w:rPr>
      </w:pPr>
      <w:r>
        <w:rPr>
          <w:rFonts w:ascii="宋体" w:hAnsi="宋体" w:cs="仿宋" w:hint="eastAsia"/>
          <w:sz w:val="24"/>
        </w:rPr>
        <w:t>姓名：</w:t>
      </w:r>
      <w:r>
        <w:rPr>
          <w:rFonts w:ascii="宋体" w:hAnsi="宋体" w:cs="仿宋" w:hint="eastAsia"/>
          <w:sz w:val="24"/>
        </w:rPr>
        <w:t xml:space="preserve"> </w:t>
      </w:r>
      <w:r>
        <w:rPr>
          <w:rFonts w:ascii="宋体" w:hAnsi="宋体" w:cs="仿宋" w:hint="eastAsia"/>
          <w:sz w:val="24"/>
        </w:rPr>
        <w:t>性别：</w:t>
      </w:r>
      <w:r>
        <w:rPr>
          <w:rFonts w:ascii="宋体" w:hAnsi="宋体" w:cs="仿宋" w:hint="eastAsia"/>
          <w:sz w:val="24"/>
        </w:rPr>
        <w:t xml:space="preserve"> </w:t>
      </w:r>
      <w:r>
        <w:rPr>
          <w:rFonts w:ascii="宋体" w:hAnsi="宋体" w:cs="仿宋" w:hint="eastAsia"/>
          <w:sz w:val="24"/>
        </w:rPr>
        <w:t>年龄：</w:t>
      </w:r>
      <w:r>
        <w:rPr>
          <w:rFonts w:ascii="宋体" w:hAnsi="宋体" w:cs="仿宋" w:hint="eastAsia"/>
          <w:sz w:val="24"/>
        </w:rPr>
        <w:t xml:space="preserve"> </w:t>
      </w:r>
      <w:r>
        <w:rPr>
          <w:rFonts w:ascii="宋体" w:hAnsi="宋体" w:cs="仿宋" w:hint="eastAsia"/>
          <w:sz w:val="24"/>
        </w:rPr>
        <w:t>系（供应商名称）的法定代表人。</w:t>
      </w:r>
    </w:p>
    <w:p w:rsidR="003F7A47" w:rsidRDefault="00717AB8" w:rsidP="00DA1B1C">
      <w:pPr>
        <w:autoSpaceDE w:val="0"/>
        <w:autoSpaceDN w:val="0"/>
        <w:spacing w:beforeLines="50" w:line="360" w:lineRule="auto"/>
        <w:rPr>
          <w:rFonts w:ascii="宋体" w:hAnsi="宋体" w:cs="仿宋"/>
          <w:sz w:val="24"/>
        </w:rPr>
      </w:pPr>
      <w:r>
        <w:rPr>
          <w:rFonts w:ascii="宋体" w:hAnsi="宋体" w:cs="仿宋" w:hint="eastAsia"/>
          <w:sz w:val="24"/>
        </w:rPr>
        <w:t>特此证明。</w:t>
      </w:r>
    </w:p>
    <w:p w:rsidR="003F7A47" w:rsidRDefault="00717AB8" w:rsidP="00DA1B1C">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3F7A47">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3F7A47" w:rsidRDefault="00717AB8">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3F7A47" w:rsidRDefault="00717AB8">
            <w:pPr>
              <w:spacing w:line="360" w:lineRule="auto"/>
              <w:jc w:val="center"/>
              <w:rPr>
                <w:rFonts w:ascii="宋体" w:hAnsi="宋体" w:cs="仿宋"/>
                <w:sz w:val="24"/>
              </w:rPr>
            </w:pPr>
            <w:r>
              <w:rPr>
                <w:rFonts w:ascii="宋体" w:hAnsi="宋体" w:cs="仿宋" w:hint="eastAsia"/>
                <w:sz w:val="24"/>
              </w:rPr>
              <w:t>法定代表人身份证（背面）</w:t>
            </w:r>
          </w:p>
        </w:tc>
      </w:tr>
    </w:tbl>
    <w:p w:rsidR="003F7A47" w:rsidRDefault="003F7A47">
      <w:pPr>
        <w:spacing w:line="360" w:lineRule="auto"/>
        <w:rPr>
          <w:rFonts w:ascii="宋体" w:hAnsi="宋体" w:cs="仿宋"/>
          <w:sz w:val="24"/>
        </w:rPr>
      </w:pPr>
    </w:p>
    <w:p w:rsidR="003F7A47" w:rsidRDefault="00717AB8">
      <w:pPr>
        <w:spacing w:line="360" w:lineRule="auto"/>
        <w:ind w:right="420"/>
        <w:rPr>
          <w:rFonts w:ascii="宋体" w:hAnsi="宋体" w:cs="仿宋"/>
          <w:sz w:val="24"/>
        </w:rPr>
      </w:pPr>
      <w:r>
        <w:rPr>
          <w:rFonts w:ascii="宋体" w:hAnsi="宋体" w:cs="仿宋" w:hint="eastAsia"/>
          <w:sz w:val="24"/>
        </w:rPr>
        <w:t>供应商名称（盖单位章）：</w:t>
      </w:r>
    </w:p>
    <w:p w:rsidR="003F7A47" w:rsidRDefault="00717AB8">
      <w:pPr>
        <w:spacing w:line="360" w:lineRule="auto"/>
        <w:ind w:right="420"/>
        <w:rPr>
          <w:rFonts w:ascii="宋体" w:hAnsi="宋体" w:cs="仿宋"/>
          <w:sz w:val="24"/>
        </w:rPr>
      </w:pPr>
      <w:r>
        <w:rPr>
          <w:rFonts w:ascii="宋体" w:hAnsi="宋体" w:cs="仿宋" w:hint="eastAsia"/>
          <w:sz w:val="24"/>
        </w:rPr>
        <w:t>日期：年月日</w:t>
      </w:r>
      <w:r>
        <w:rPr>
          <w:rFonts w:ascii="宋体" w:hAnsi="宋体" w:cs="仿宋" w:hint="eastAsia"/>
          <w:sz w:val="24"/>
        </w:rPr>
        <w:t xml:space="preserve">      </w:t>
      </w:r>
    </w:p>
    <w:p w:rsidR="003F7A47" w:rsidRDefault="00717AB8">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3F7A47" w:rsidRDefault="00717AB8" w:rsidP="00DA1B1C">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w:t>
      </w:r>
      <w:r>
        <w:rPr>
          <w:rFonts w:ascii="宋体" w:hAnsi="宋体" w:cs="仿宋" w:hint="eastAsia"/>
          <w:sz w:val="24"/>
        </w:rPr>
        <w:t xml:space="preserve"> </w:t>
      </w:r>
      <w:r>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3F7A47" w:rsidRDefault="00717AB8" w:rsidP="00DA1B1C">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r>
        <w:rPr>
          <w:rFonts w:ascii="宋体" w:hAnsi="宋体" w:cs="仿宋" w:hint="eastAsia"/>
          <w:sz w:val="24"/>
        </w:rPr>
        <w:t xml:space="preserve"> </w:t>
      </w:r>
      <w:r>
        <w:rPr>
          <w:rFonts w:ascii="宋体" w:hAnsi="宋体" w:cs="仿宋" w:hint="eastAsia"/>
          <w:sz w:val="24"/>
        </w:rPr>
        <w:t>。</w:t>
      </w:r>
    </w:p>
    <w:p w:rsidR="003F7A47" w:rsidRDefault="00717AB8">
      <w:pPr>
        <w:spacing w:line="360" w:lineRule="auto"/>
        <w:ind w:firstLine="435"/>
        <w:rPr>
          <w:rFonts w:ascii="宋体" w:hAnsi="宋体" w:cs="仿宋"/>
          <w:sz w:val="24"/>
        </w:rPr>
      </w:pPr>
      <w:r>
        <w:rPr>
          <w:rFonts w:ascii="宋体" w:hAnsi="宋体" w:cs="仿宋" w:hint="eastAsia"/>
          <w:sz w:val="24"/>
        </w:rPr>
        <w:t>代理人无转委托权。</w:t>
      </w:r>
    </w:p>
    <w:p w:rsidR="003F7A47" w:rsidRDefault="00717AB8">
      <w:pPr>
        <w:spacing w:line="360" w:lineRule="auto"/>
        <w:ind w:firstLine="435"/>
        <w:rPr>
          <w:rFonts w:ascii="宋体" w:hAnsi="宋体" w:cs="仿宋"/>
          <w:sz w:val="24"/>
        </w:rPr>
      </w:pPr>
      <w:r>
        <w:rPr>
          <w:rFonts w:ascii="宋体" w:hAnsi="宋体" w:cs="仿宋" w:hint="eastAsia"/>
          <w:sz w:val="24"/>
        </w:rPr>
        <w:t>本授权书于年月日签字生效，特此声明。</w:t>
      </w:r>
    </w:p>
    <w:p w:rsidR="003F7A47" w:rsidRDefault="00717AB8" w:rsidP="00DA1B1C">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3F7A47">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3F7A47" w:rsidRDefault="00717AB8">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3F7A47" w:rsidRDefault="00717AB8">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3F7A47">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3F7A47" w:rsidRDefault="00717AB8">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3F7A47" w:rsidRDefault="00717AB8">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3F7A47" w:rsidRDefault="003F7A47">
      <w:pPr>
        <w:spacing w:line="360" w:lineRule="auto"/>
        <w:ind w:right="420"/>
        <w:rPr>
          <w:rFonts w:ascii="宋体" w:hAnsi="宋体" w:cs="仿宋"/>
          <w:sz w:val="24"/>
        </w:rPr>
      </w:pPr>
    </w:p>
    <w:p w:rsidR="003F7A47" w:rsidRDefault="00717AB8">
      <w:pPr>
        <w:spacing w:line="360" w:lineRule="auto"/>
        <w:ind w:right="420"/>
        <w:rPr>
          <w:rFonts w:ascii="宋体" w:hAnsi="宋体" w:cs="仿宋"/>
          <w:sz w:val="24"/>
        </w:rPr>
      </w:pPr>
      <w:r>
        <w:rPr>
          <w:rFonts w:ascii="宋体" w:hAnsi="宋体" w:cs="仿宋" w:hint="eastAsia"/>
          <w:sz w:val="24"/>
        </w:rPr>
        <w:t>法定代表人（签字）：</w:t>
      </w:r>
    </w:p>
    <w:p w:rsidR="003F7A47" w:rsidRDefault="00717AB8">
      <w:pPr>
        <w:spacing w:line="360" w:lineRule="auto"/>
        <w:ind w:right="420"/>
        <w:rPr>
          <w:rFonts w:ascii="宋体" w:hAnsi="宋体" w:cs="仿宋"/>
          <w:sz w:val="24"/>
        </w:rPr>
      </w:pPr>
      <w:r>
        <w:rPr>
          <w:rFonts w:ascii="宋体" w:hAnsi="宋体" w:cs="仿宋" w:hint="eastAsia"/>
          <w:sz w:val="24"/>
        </w:rPr>
        <w:t>委托代理人（签字）：</w:t>
      </w:r>
    </w:p>
    <w:p w:rsidR="003F7A47" w:rsidRDefault="00717AB8">
      <w:pPr>
        <w:spacing w:line="360" w:lineRule="auto"/>
        <w:ind w:right="24"/>
        <w:rPr>
          <w:rFonts w:ascii="宋体" w:hAnsi="宋体" w:cs="仿宋"/>
          <w:sz w:val="24"/>
        </w:rPr>
      </w:pPr>
      <w:r>
        <w:rPr>
          <w:rFonts w:ascii="宋体" w:hAnsi="宋体" w:cs="仿宋" w:hint="eastAsia"/>
          <w:sz w:val="24"/>
        </w:rPr>
        <w:t>日期：年月日</w:t>
      </w:r>
    </w:p>
    <w:p w:rsidR="003F7A47" w:rsidRDefault="00717AB8">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3F7A47" w:rsidRDefault="00717AB8">
      <w:pPr>
        <w:spacing w:line="360" w:lineRule="auto"/>
        <w:jc w:val="center"/>
        <w:rPr>
          <w:rFonts w:ascii="黑体" w:eastAsia="黑体" w:hAnsi="宋体" w:cs="微软雅黑"/>
          <w:b/>
          <w:position w:val="-3"/>
          <w:sz w:val="28"/>
          <w:szCs w:val="28"/>
        </w:rPr>
      </w:pPr>
      <w:r>
        <w:rPr>
          <w:rFonts w:ascii="黑体" w:eastAsia="黑体" w:hAnsi="宋体" w:cs="微软雅黑" w:hint="eastAsia"/>
          <w:b/>
          <w:spacing w:val="-2"/>
          <w:position w:val="-3"/>
          <w:sz w:val="28"/>
          <w:szCs w:val="28"/>
        </w:rPr>
        <w:lastRenderedPageBreak/>
        <w:t>四、报价文件</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468"/>
        <w:gridCol w:w="670"/>
        <w:gridCol w:w="793"/>
        <w:gridCol w:w="643"/>
        <w:gridCol w:w="455"/>
        <w:gridCol w:w="431"/>
        <w:gridCol w:w="511"/>
        <w:gridCol w:w="452"/>
        <w:gridCol w:w="593"/>
        <w:gridCol w:w="782"/>
        <w:gridCol w:w="970"/>
        <w:gridCol w:w="760"/>
        <w:gridCol w:w="498"/>
        <w:gridCol w:w="496"/>
      </w:tblGrid>
      <w:tr w:rsidR="003F7A47">
        <w:trPr>
          <w:trHeight w:val="930"/>
          <w:jc w:val="center"/>
        </w:trPr>
        <w:tc>
          <w:tcPr>
            <w:tcW w:w="275" w:type="pct"/>
            <w:noWrap/>
            <w:vAlign w:val="center"/>
          </w:tcPr>
          <w:p w:rsidR="003F7A47" w:rsidRDefault="00717AB8">
            <w:pPr>
              <w:jc w:val="center"/>
              <w:textAlignment w:val="center"/>
              <w:rPr>
                <w:rFonts w:ascii="宋体"/>
              </w:rPr>
            </w:pPr>
            <w:r>
              <w:rPr>
                <w:rFonts w:ascii="宋体" w:hAnsi="宋体" w:hint="eastAsia"/>
              </w:rPr>
              <w:t>目录名称</w:t>
            </w:r>
          </w:p>
        </w:tc>
        <w:tc>
          <w:tcPr>
            <w:tcW w:w="393" w:type="pct"/>
            <w:noWrap/>
            <w:vAlign w:val="center"/>
          </w:tcPr>
          <w:p w:rsidR="003F7A47" w:rsidRDefault="00717AB8">
            <w:pPr>
              <w:jc w:val="center"/>
              <w:textAlignment w:val="center"/>
              <w:rPr>
                <w:rFonts w:ascii="宋体"/>
              </w:rPr>
            </w:pPr>
            <w:r>
              <w:rPr>
                <w:rFonts w:ascii="宋体" w:hAnsi="宋体" w:hint="eastAsia"/>
              </w:rPr>
              <w:t>供应商名称</w:t>
            </w:r>
          </w:p>
        </w:tc>
        <w:tc>
          <w:tcPr>
            <w:tcW w:w="465" w:type="pct"/>
            <w:noWrap/>
            <w:vAlign w:val="center"/>
          </w:tcPr>
          <w:p w:rsidR="003F7A47" w:rsidRDefault="00717AB8">
            <w:pPr>
              <w:jc w:val="center"/>
              <w:textAlignment w:val="center"/>
              <w:rPr>
                <w:rFonts w:ascii="宋体"/>
              </w:rPr>
            </w:pPr>
            <w:r>
              <w:rPr>
                <w:rFonts w:ascii="宋体" w:hAnsi="宋体" w:hint="eastAsia"/>
              </w:rPr>
              <w:t>产品注册</w:t>
            </w:r>
            <w:r>
              <w:rPr>
                <w:rFonts w:ascii="宋体" w:hAnsi="宋体" w:hint="eastAsia"/>
              </w:rPr>
              <w:t>(</w:t>
            </w:r>
            <w:r>
              <w:rPr>
                <w:rFonts w:ascii="宋体" w:hAnsi="宋体" w:hint="eastAsia"/>
              </w:rPr>
              <w:t>备案</w:t>
            </w:r>
            <w:r>
              <w:rPr>
                <w:rFonts w:ascii="宋体" w:hAnsi="宋体" w:hint="eastAsia"/>
              </w:rPr>
              <w:t>)</w:t>
            </w:r>
            <w:r>
              <w:rPr>
                <w:rFonts w:ascii="宋体" w:hAnsi="宋体" w:hint="eastAsia"/>
              </w:rPr>
              <w:t>名称</w:t>
            </w:r>
          </w:p>
        </w:tc>
        <w:tc>
          <w:tcPr>
            <w:tcW w:w="377" w:type="pct"/>
            <w:noWrap/>
            <w:vAlign w:val="center"/>
          </w:tcPr>
          <w:p w:rsidR="003F7A47" w:rsidRDefault="00717AB8">
            <w:pPr>
              <w:jc w:val="center"/>
              <w:textAlignment w:val="center"/>
              <w:rPr>
                <w:rFonts w:ascii="宋体"/>
              </w:rPr>
            </w:pPr>
            <w:r>
              <w:rPr>
                <w:rFonts w:ascii="宋体" w:hAnsi="宋体" w:hint="eastAsia"/>
              </w:rPr>
              <w:t>注册（备案）证号</w:t>
            </w:r>
          </w:p>
        </w:tc>
        <w:tc>
          <w:tcPr>
            <w:tcW w:w="267" w:type="pct"/>
            <w:noWrap/>
            <w:vAlign w:val="center"/>
          </w:tcPr>
          <w:p w:rsidR="003F7A47" w:rsidRDefault="00717AB8">
            <w:pPr>
              <w:jc w:val="center"/>
              <w:rPr>
                <w:rFonts w:ascii="宋体"/>
              </w:rPr>
            </w:pPr>
            <w:r>
              <w:rPr>
                <w:rFonts w:ascii="宋体" w:hint="eastAsia"/>
              </w:rPr>
              <w:t>规格</w:t>
            </w:r>
          </w:p>
        </w:tc>
        <w:tc>
          <w:tcPr>
            <w:tcW w:w="253" w:type="pct"/>
            <w:noWrap/>
            <w:vAlign w:val="center"/>
          </w:tcPr>
          <w:p w:rsidR="003F7A47" w:rsidRDefault="00717AB8">
            <w:pPr>
              <w:jc w:val="center"/>
              <w:rPr>
                <w:rFonts w:ascii="宋体"/>
              </w:rPr>
            </w:pPr>
            <w:r>
              <w:rPr>
                <w:rFonts w:ascii="宋体" w:hint="eastAsia"/>
              </w:rPr>
              <w:t>型号</w:t>
            </w:r>
          </w:p>
        </w:tc>
        <w:tc>
          <w:tcPr>
            <w:tcW w:w="300" w:type="pct"/>
            <w:noWrap/>
            <w:vAlign w:val="center"/>
          </w:tcPr>
          <w:p w:rsidR="003F7A47" w:rsidRDefault="00717AB8">
            <w:pPr>
              <w:jc w:val="center"/>
              <w:rPr>
                <w:rFonts w:ascii="宋体"/>
              </w:rPr>
            </w:pPr>
            <w:r>
              <w:rPr>
                <w:rFonts w:ascii="宋体" w:hint="eastAsia"/>
              </w:rPr>
              <w:t>产地（国产</w:t>
            </w:r>
            <w:r>
              <w:rPr>
                <w:rFonts w:ascii="宋体" w:hint="eastAsia"/>
              </w:rPr>
              <w:t>/</w:t>
            </w:r>
            <w:r>
              <w:rPr>
                <w:rFonts w:ascii="宋体" w:hint="eastAsia"/>
              </w:rPr>
              <w:t>进口）</w:t>
            </w:r>
          </w:p>
        </w:tc>
        <w:tc>
          <w:tcPr>
            <w:tcW w:w="265" w:type="pct"/>
            <w:noWrap/>
            <w:vAlign w:val="center"/>
          </w:tcPr>
          <w:p w:rsidR="003F7A47" w:rsidRDefault="00717AB8">
            <w:pPr>
              <w:jc w:val="center"/>
              <w:rPr>
                <w:rFonts w:ascii="宋体"/>
              </w:rPr>
            </w:pPr>
            <w:r>
              <w:rPr>
                <w:rFonts w:ascii="宋体" w:hint="eastAsia"/>
              </w:rPr>
              <w:t>生产厂家</w:t>
            </w:r>
          </w:p>
        </w:tc>
        <w:tc>
          <w:tcPr>
            <w:tcW w:w="348" w:type="pct"/>
            <w:tcBorders>
              <w:left w:val="single" w:sz="4" w:space="0" w:color="auto"/>
              <w:right w:val="single" w:sz="4" w:space="0" w:color="auto"/>
            </w:tcBorders>
            <w:noWrap/>
            <w:vAlign w:val="center"/>
          </w:tcPr>
          <w:p w:rsidR="003F7A47" w:rsidRDefault="00717AB8">
            <w:pPr>
              <w:jc w:val="center"/>
              <w:rPr>
                <w:rFonts w:ascii="宋体"/>
              </w:rPr>
            </w:pPr>
            <w:r>
              <w:rPr>
                <w:rFonts w:ascii="宋体"/>
              </w:rPr>
              <w:t>最小使用单位</w:t>
            </w:r>
          </w:p>
        </w:tc>
        <w:tc>
          <w:tcPr>
            <w:tcW w:w="459" w:type="pct"/>
            <w:tcBorders>
              <w:left w:val="single" w:sz="4" w:space="0" w:color="auto"/>
              <w:right w:val="single" w:sz="4" w:space="0" w:color="auto"/>
            </w:tcBorders>
            <w:noWrap/>
            <w:vAlign w:val="center"/>
          </w:tcPr>
          <w:p w:rsidR="003F7A47" w:rsidRDefault="00717AB8">
            <w:pPr>
              <w:jc w:val="center"/>
              <w:rPr>
                <w:rFonts w:ascii="宋体"/>
              </w:rPr>
            </w:pPr>
            <w:r>
              <w:rPr>
                <w:rFonts w:ascii="宋体" w:hint="eastAsia"/>
              </w:rPr>
              <w:t>阳光挂网平台价格</w:t>
            </w:r>
          </w:p>
        </w:tc>
        <w:tc>
          <w:tcPr>
            <w:tcW w:w="569" w:type="pct"/>
            <w:tcBorders>
              <w:left w:val="single" w:sz="4" w:space="0" w:color="auto"/>
              <w:right w:val="single" w:sz="4" w:space="0" w:color="auto"/>
            </w:tcBorders>
            <w:noWrap/>
            <w:vAlign w:val="center"/>
          </w:tcPr>
          <w:p w:rsidR="003F7A47" w:rsidRDefault="00717AB8">
            <w:pPr>
              <w:jc w:val="center"/>
              <w:rPr>
                <w:rFonts w:ascii="宋体"/>
              </w:rPr>
            </w:pPr>
            <w:r>
              <w:rPr>
                <w:rFonts w:ascii="宋体" w:hint="eastAsia"/>
              </w:rPr>
              <w:t>遴选预算单价限价</w:t>
            </w:r>
          </w:p>
          <w:p w:rsidR="003F7A47" w:rsidRDefault="00717AB8">
            <w:pPr>
              <w:jc w:val="center"/>
              <w:rPr>
                <w:rFonts w:ascii="宋体"/>
              </w:rPr>
            </w:pPr>
            <w:r>
              <w:rPr>
                <w:rFonts w:ascii="宋体" w:hint="eastAsia"/>
              </w:rPr>
              <w:t>（人民币元）</w:t>
            </w:r>
          </w:p>
        </w:tc>
        <w:tc>
          <w:tcPr>
            <w:tcW w:w="446" w:type="pct"/>
            <w:tcBorders>
              <w:left w:val="single" w:sz="4" w:space="0" w:color="auto"/>
              <w:right w:val="single" w:sz="4" w:space="0" w:color="auto"/>
            </w:tcBorders>
            <w:noWrap/>
            <w:vAlign w:val="center"/>
          </w:tcPr>
          <w:p w:rsidR="003F7A47" w:rsidRDefault="00717AB8">
            <w:pPr>
              <w:jc w:val="center"/>
              <w:rPr>
                <w:rFonts w:ascii="宋体"/>
              </w:rPr>
            </w:pPr>
            <w:r>
              <w:rPr>
                <w:rFonts w:ascii="宋体" w:hint="eastAsia"/>
              </w:rPr>
              <w:t>投标报价（人民币元）</w:t>
            </w:r>
          </w:p>
        </w:tc>
        <w:tc>
          <w:tcPr>
            <w:tcW w:w="292" w:type="pct"/>
            <w:noWrap/>
            <w:vAlign w:val="center"/>
          </w:tcPr>
          <w:p w:rsidR="003F7A47" w:rsidRDefault="00717AB8">
            <w:pPr>
              <w:jc w:val="center"/>
              <w:rPr>
                <w:rFonts w:ascii="宋体"/>
              </w:rPr>
            </w:pPr>
            <w:r>
              <w:rPr>
                <w:rFonts w:ascii="宋体" w:hint="eastAsia"/>
              </w:rPr>
              <w:t>折扣率（</w:t>
            </w:r>
            <w:r>
              <w:rPr>
                <w:rFonts w:ascii="宋体" w:hint="eastAsia"/>
              </w:rPr>
              <w:t>%</w:t>
            </w:r>
            <w:r>
              <w:rPr>
                <w:rFonts w:ascii="宋体" w:hint="eastAsia"/>
              </w:rPr>
              <w:t>）</w:t>
            </w:r>
          </w:p>
        </w:tc>
        <w:tc>
          <w:tcPr>
            <w:tcW w:w="292" w:type="pct"/>
            <w:vAlign w:val="center"/>
          </w:tcPr>
          <w:p w:rsidR="003F7A47" w:rsidRDefault="00717AB8">
            <w:pPr>
              <w:jc w:val="center"/>
              <w:rPr>
                <w:rFonts w:ascii="宋体"/>
              </w:rPr>
            </w:pPr>
            <w:r>
              <w:rPr>
                <w:rFonts w:ascii="宋体" w:hint="eastAsia"/>
              </w:rPr>
              <w:t>挂网编码</w:t>
            </w:r>
          </w:p>
        </w:tc>
      </w:tr>
      <w:tr w:rsidR="003F7A47">
        <w:trPr>
          <w:trHeight w:val="583"/>
          <w:jc w:val="center"/>
        </w:trPr>
        <w:tc>
          <w:tcPr>
            <w:tcW w:w="275" w:type="pct"/>
            <w:noWrap/>
            <w:vAlign w:val="center"/>
          </w:tcPr>
          <w:p w:rsidR="003F7A47" w:rsidRDefault="003F7A47">
            <w:pPr>
              <w:jc w:val="center"/>
              <w:rPr>
                <w:rFonts w:ascii="宋体"/>
              </w:rPr>
            </w:pPr>
          </w:p>
        </w:tc>
        <w:tc>
          <w:tcPr>
            <w:tcW w:w="393" w:type="pct"/>
            <w:noWrap/>
            <w:vAlign w:val="center"/>
          </w:tcPr>
          <w:p w:rsidR="003F7A47" w:rsidRDefault="003F7A47">
            <w:pPr>
              <w:jc w:val="center"/>
              <w:rPr>
                <w:rFonts w:ascii="宋体"/>
              </w:rPr>
            </w:pPr>
          </w:p>
        </w:tc>
        <w:tc>
          <w:tcPr>
            <w:tcW w:w="465" w:type="pct"/>
            <w:noWrap/>
            <w:vAlign w:val="center"/>
          </w:tcPr>
          <w:p w:rsidR="003F7A47" w:rsidRDefault="003F7A47">
            <w:pPr>
              <w:jc w:val="center"/>
              <w:rPr>
                <w:rFonts w:ascii="宋体"/>
              </w:rPr>
            </w:pPr>
          </w:p>
        </w:tc>
        <w:tc>
          <w:tcPr>
            <w:tcW w:w="377" w:type="pct"/>
            <w:noWrap/>
            <w:vAlign w:val="center"/>
          </w:tcPr>
          <w:p w:rsidR="003F7A47" w:rsidRDefault="003F7A47">
            <w:pPr>
              <w:jc w:val="center"/>
              <w:rPr>
                <w:rFonts w:ascii="宋体"/>
              </w:rPr>
            </w:pPr>
          </w:p>
        </w:tc>
        <w:tc>
          <w:tcPr>
            <w:tcW w:w="267" w:type="pct"/>
            <w:noWrap/>
            <w:vAlign w:val="center"/>
          </w:tcPr>
          <w:p w:rsidR="003F7A47" w:rsidRDefault="003F7A47">
            <w:pPr>
              <w:jc w:val="center"/>
              <w:rPr>
                <w:rFonts w:ascii="宋体"/>
              </w:rPr>
            </w:pPr>
          </w:p>
        </w:tc>
        <w:tc>
          <w:tcPr>
            <w:tcW w:w="253" w:type="pct"/>
            <w:noWrap/>
            <w:vAlign w:val="center"/>
          </w:tcPr>
          <w:p w:rsidR="003F7A47" w:rsidRDefault="003F7A47">
            <w:pPr>
              <w:jc w:val="center"/>
              <w:rPr>
                <w:rFonts w:ascii="宋体"/>
              </w:rPr>
            </w:pPr>
          </w:p>
        </w:tc>
        <w:tc>
          <w:tcPr>
            <w:tcW w:w="300" w:type="pct"/>
            <w:noWrap/>
            <w:vAlign w:val="center"/>
          </w:tcPr>
          <w:p w:rsidR="003F7A47" w:rsidRDefault="003F7A47">
            <w:pPr>
              <w:jc w:val="center"/>
              <w:rPr>
                <w:rFonts w:ascii="宋体"/>
              </w:rPr>
            </w:pPr>
          </w:p>
        </w:tc>
        <w:tc>
          <w:tcPr>
            <w:tcW w:w="265" w:type="pct"/>
            <w:noWrap/>
            <w:vAlign w:val="center"/>
          </w:tcPr>
          <w:p w:rsidR="003F7A47" w:rsidRDefault="003F7A47">
            <w:pPr>
              <w:jc w:val="center"/>
              <w:rPr>
                <w:rFonts w:ascii="宋体"/>
              </w:rPr>
            </w:pPr>
          </w:p>
        </w:tc>
        <w:tc>
          <w:tcPr>
            <w:tcW w:w="348" w:type="pct"/>
            <w:tcBorders>
              <w:left w:val="single" w:sz="4" w:space="0" w:color="auto"/>
              <w:right w:val="single" w:sz="4" w:space="0" w:color="auto"/>
            </w:tcBorders>
            <w:noWrap/>
            <w:vAlign w:val="center"/>
          </w:tcPr>
          <w:p w:rsidR="003F7A47" w:rsidRDefault="003F7A47">
            <w:pPr>
              <w:jc w:val="center"/>
              <w:rPr>
                <w:rFonts w:ascii="宋体"/>
              </w:rPr>
            </w:pPr>
          </w:p>
        </w:tc>
        <w:tc>
          <w:tcPr>
            <w:tcW w:w="459" w:type="pct"/>
            <w:tcBorders>
              <w:left w:val="single" w:sz="4" w:space="0" w:color="auto"/>
              <w:right w:val="single" w:sz="4" w:space="0" w:color="auto"/>
            </w:tcBorders>
            <w:noWrap/>
            <w:vAlign w:val="center"/>
          </w:tcPr>
          <w:p w:rsidR="003F7A47" w:rsidRDefault="003F7A47">
            <w:pPr>
              <w:jc w:val="center"/>
              <w:rPr>
                <w:rFonts w:ascii="宋体"/>
              </w:rPr>
            </w:pPr>
          </w:p>
        </w:tc>
        <w:tc>
          <w:tcPr>
            <w:tcW w:w="569" w:type="pct"/>
            <w:tcBorders>
              <w:left w:val="single" w:sz="4" w:space="0" w:color="auto"/>
              <w:right w:val="single" w:sz="4" w:space="0" w:color="auto"/>
            </w:tcBorders>
            <w:noWrap/>
            <w:vAlign w:val="center"/>
          </w:tcPr>
          <w:p w:rsidR="003F7A47" w:rsidRDefault="003F7A47">
            <w:pPr>
              <w:ind w:firstLineChars="49" w:firstLine="108"/>
              <w:jc w:val="center"/>
              <w:rPr>
                <w:rFonts w:ascii="宋体"/>
                <w:b/>
              </w:rPr>
            </w:pPr>
          </w:p>
        </w:tc>
        <w:tc>
          <w:tcPr>
            <w:tcW w:w="446" w:type="pct"/>
            <w:tcBorders>
              <w:left w:val="single" w:sz="4" w:space="0" w:color="auto"/>
              <w:right w:val="single" w:sz="4" w:space="0" w:color="auto"/>
            </w:tcBorders>
            <w:noWrap/>
            <w:vAlign w:val="center"/>
          </w:tcPr>
          <w:p w:rsidR="003F7A47" w:rsidRDefault="003F7A47">
            <w:pPr>
              <w:ind w:firstLineChars="49" w:firstLine="108"/>
              <w:jc w:val="center"/>
              <w:rPr>
                <w:rFonts w:ascii="宋体"/>
                <w:b/>
              </w:rPr>
            </w:pPr>
          </w:p>
        </w:tc>
        <w:tc>
          <w:tcPr>
            <w:tcW w:w="292" w:type="pct"/>
            <w:noWrap/>
            <w:vAlign w:val="center"/>
          </w:tcPr>
          <w:p w:rsidR="003F7A47" w:rsidRDefault="003F7A47">
            <w:pPr>
              <w:jc w:val="center"/>
              <w:rPr>
                <w:rFonts w:ascii="宋体"/>
              </w:rPr>
            </w:pPr>
          </w:p>
        </w:tc>
        <w:tc>
          <w:tcPr>
            <w:tcW w:w="292" w:type="pct"/>
          </w:tcPr>
          <w:p w:rsidR="003F7A47" w:rsidRDefault="003F7A47">
            <w:pPr>
              <w:jc w:val="center"/>
              <w:rPr>
                <w:rFonts w:ascii="宋体"/>
              </w:rPr>
            </w:pPr>
          </w:p>
        </w:tc>
      </w:tr>
      <w:tr w:rsidR="003F7A47">
        <w:trPr>
          <w:trHeight w:val="583"/>
          <w:jc w:val="center"/>
        </w:trPr>
        <w:tc>
          <w:tcPr>
            <w:tcW w:w="275" w:type="pct"/>
            <w:noWrap/>
            <w:vAlign w:val="center"/>
          </w:tcPr>
          <w:p w:rsidR="003F7A47" w:rsidRDefault="003F7A47">
            <w:pPr>
              <w:jc w:val="center"/>
              <w:rPr>
                <w:rFonts w:ascii="宋体"/>
              </w:rPr>
            </w:pPr>
          </w:p>
        </w:tc>
        <w:tc>
          <w:tcPr>
            <w:tcW w:w="393" w:type="pct"/>
            <w:noWrap/>
            <w:vAlign w:val="center"/>
          </w:tcPr>
          <w:p w:rsidR="003F7A47" w:rsidRDefault="003F7A47">
            <w:pPr>
              <w:jc w:val="center"/>
              <w:rPr>
                <w:rFonts w:ascii="宋体"/>
              </w:rPr>
            </w:pPr>
          </w:p>
        </w:tc>
        <w:tc>
          <w:tcPr>
            <w:tcW w:w="465" w:type="pct"/>
            <w:noWrap/>
            <w:vAlign w:val="center"/>
          </w:tcPr>
          <w:p w:rsidR="003F7A47" w:rsidRDefault="003F7A47">
            <w:pPr>
              <w:jc w:val="center"/>
              <w:rPr>
                <w:rFonts w:ascii="宋体"/>
              </w:rPr>
            </w:pPr>
          </w:p>
        </w:tc>
        <w:tc>
          <w:tcPr>
            <w:tcW w:w="377" w:type="pct"/>
            <w:noWrap/>
            <w:vAlign w:val="center"/>
          </w:tcPr>
          <w:p w:rsidR="003F7A47" w:rsidRDefault="003F7A47">
            <w:pPr>
              <w:jc w:val="center"/>
              <w:rPr>
                <w:rFonts w:ascii="宋体"/>
              </w:rPr>
            </w:pPr>
          </w:p>
        </w:tc>
        <w:tc>
          <w:tcPr>
            <w:tcW w:w="267" w:type="pct"/>
            <w:noWrap/>
            <w:vAlign w:val="center"/>
          </w:tcPr>
          <w:p w:rsidR="003F7A47" w:rsidRDefault="003F7A47">
            <w:pPr>
              <w:jc w:val="center"/>
              <w:rPr>
                <w:rFonts w:ascii="宋体"/>
              </w:rPr>
            </w:pPr>
          </w:p>
        </w:tc>
        <w:tc>
          <w:tcPr>
            <w:tcW w:w="253" w:type="pct"/>
            <w:noWrap/>
            <w:vAlign w:val="center"/>
          </w:tcPr>
          <w:p w:rsidR="003F7A47" w:rsidRDefault="003F7A47">
            <w:pPr>
              <w:jc w:val="center"/>
              <w:rPr>
                <w:rFonts w:ascii="宋体"/>
              </w:rPr>
            </w:pPr>
          </w:p>
        </w:tc>
        <w:tc>
          <w:tcPr>
            <w:tcW w:w="300" w:type="pct"/>
            <w:noWrap/>
            <w:vAlign w:val="center"/>
          </w:tcPr>
          <w:p w:rsidR="003F7A47" w:rsidRDefault="003F7A47">
            <w:pPr>
              <w:jc w:val="center"/>
              <w:rPr>
                <w:rFonts w:ascii="宋体"/>
              </w:rPr>
            </w:pPr>
          </w:p>
        </w:tc>
        <w:tc>
          <w:tcPr>
            <w:tcW w:w="265" w:type="pct"/>
            <w:noWrap/>
            <w:vAlign w:val="center"/>
          </w:tcPr>
          <w:p w:rsidR="003F7A47" w:rsidRDefault="003F7A47">
            <w:pPr>
              <w:jc w:val="center"/>
              <w:rPr>
                <w:rFonts w:ascii="宋体"/>
              </w:rPr>
            </w:pPr>
          </w:p>
        </w:tc>
        <w:tc>
          <w:tcPr>
            <w:tcW w:w="348" w:type="pct"/>
            <w:tcBorders>
              <w:left w:val="single" w:sz="4" w:space="0" w:color="auto"/>
              <w:right w:val="single" w:sz="4" w:space="0" w:color="auto"/>
            </w:tcBorders>
            <w:noWrap/>
            <w:vAlign w:val="center"/>
          </w:tcPr>
          <w:p w:rsidR="003F7A47" w:rsidRDefault="003F7A47">
            <w:pPr>
              <w:jc w:val="center"/>
              <w:rPr>
                <w:rFonts w:ascii="宋体"/>
              </w:rPr>
            </w:pPr>
          </w:p>
        </w:tc>
        <w:tc>
          <w:tcPr>
            <w:tcW w:w="459" w:type="pct"/>
            <w:tcBorders>
              <w:left w:val="single" w:sz="4" w:space="0" w:color="auto"/>
              <w:right w:val="single" w:sz="4" w:space="0" w:color="auto"/>
            </w:tcBorders>
            <w:noWrap/>
            <w:vAlign w:val="center"/>
          </w:tcPr>
          <w:p w:rsidR="003F7A47" w:rsidRDefault="003F7A47">
            <w:pPr>
              <w:jc w:val="center"/>
              <w:rPr>
                <w:rFonts w:ascii="宋体"/>
              </w:rPr>
            </w:pPr>
          </w:p>
        </w:tc>
        <w:tc>
          <w:tcPr>
            <w:tcW w:w="569" w:type="pct"/>
            <w:tcBorders>
              <w:left w:val="single" w:sz="4" w:space="0" w:color="auto"/>
              <w:right w:val="single" w:sz="4" w:space="0" w:color="auto"/>
            </w:tcBorders>
            <w:noWrap/>
            <w:vAlign w:val="center"/>
          </w:tcPr>
          <w:p w:rsidR="003F7A47" w:rsidRDefault="003F7A47">
            <w:pPr>
              <w:jc w:val="center"/>
              <w:rPr>
                <w:rFonts w:ascii="宋体"/>
              </w:rPr>
            </w:pPr>
          </w:p>
        </w:tc>
        <w:tc>
          <w:tcPr>
            <w:tcW w:w="446" w:type="pct"/>
            <w:tcBorders>
              <w:left w:val="single" w:sz="4" w:space="0" w:color="auto"/>
              <w:right w:val="single" w:sz="4" w:space="0" w:color="auto"/>
            </w:tcBorders>
            <w:noWrap/>
            <w:vAlign w:val="center"/>
          </w:tcPr>
          <w:p w:rsidR="003F7A47" w:rsidRDefault="003F7A47">
            <w:pPr>
              <w:jc w:val="center"/>
              <w:rPr>
                <w:rFonts w:ascii="宋体"/>
              </w:rPr>
            </w:pPr>
          </w:p>
        </w:tc>
        <w:tc>
          <w:tcPr>
            <w:tcW w:w="292" w:type="pct"/>
            <w:noWrap/>
            <w:vAlign w:val="center"/>
          </w:tcPr>
          <w:p w:rsidR="003F7A47" w:rsidRDefault="003F7A47">
            <w:pPr>
              <w:jc w:val="center"/>
              <w:rPr>
                <w:rFonts w:ascii="宋体"/>
              </w:rPr>
            </w:pPr>
          </w:p>
        </w:tc>
        <w:tc>
          <w:tcPr>
            <w:tcW w:w="292" w:type="pct"/>
          </w:tcPr>
          <w:p w:rsidR="003F7A47" w:rsidRDefault="003F7A47">
            <w:pPr>
              <w:jc w:val="center"/>
              <w:rPr>
                <w:rFonts w:ascii="宋体"/>
              </w:rPr>
            </w:pPr>
          </w:p>
        </w:tc>
      </w:tr>
      <w:tr w:rsidR="003F7A47">
        <w:trPr>
          <w:trHeight w:val="635"/>
          <w:jc w:val="center"/>
        </w:trPr>
        <w:tc>
          <w:tcPr>
            <w:tcW w:w="275" w:type="pct"/>
            <w:noWrap/>
            <w:vAlign w:val="center"/>
          </w:tcPr>
          <w:p w:rsidR="003F7A47" w:rsidRDefault="003F7A47">
            <w:pPr>
              <w:jc w:val="center"/>
              <w:rPr>
                <w:rFonts w:ascii="宋体"/>
              </w:rPr>
            </w:pPr>
          </w:p>
        </w:tc>
        <w:tc>
          <w:tcPr>
            <w:tcW w:w="393" w:type="pct"/>
            <w:noWrap/>
            <w:vAlign w:val="center"/>
          </w:tcPr>
          <w:p w:rsidR="003F7A47" w:rsidRDefault="003F7A47">
            <w:pPr>
              <w:jc w:val="center"/>
              <w:rPr>
                <w:rFonts w:ascii="宋体"/>
              </w:rPr>
            </w:pPr>
          </w:p>
        </w:tc>
        <w:tc>
          <w:tcPr>
            <w:tcW w:w="465" w:type="pct"/>
            <w:noWrap/>
            <w:vAlign w:val="center"/>
          </w:tcPr>
          <w:p w:rsidR="003F7A47" w:rsidRDefault="003F7A47">
            <w:pPr>
              <w:jc w:val="center"/>
              <w:rPr>
                <w:rFonts w:ascii="宋体"/>
              </w:rPr>
            </w:pPr>
          </w:p>
        </w:tc>
        <w:tc>
          <w:tcPr>
            <w:tcW w:w="377" w:type="pct"/>
            <w:noWrap/>
            <w:vAlign w:val="center"/>
          </w:tcPr>
          <w:p w:rsidR="003F7A47" w:rsidRDefault="003F7A47">
            <w:pPr>
              <w:jc w:val="center"/>
              <w:rPr>
                <w:rFonts w:ascii="宋体"/>
              </w:rPr>
            </w:pPr>
          </w:p>
        </w:tc>
        <w:tc>
          <w:tcPr>
            <w:tcW w:w="267" w:type="pct"/>
            <w:noWrap/>
            <w:vAlign w:val="center"/>
          </w:tcPr>
          <w:p w:rsidR="003F7A47" w:rsidRDefault="003F7A47">
            <w:pPr>
              <w:jc w:val="center"/>
              <w:rPr>
                <w:rFonts w:ascii="宋体"/>
              </w:rPr>
            </w:pPr>
          </w:p>
        </w:tc>
        <w:tc>
          <w:tcPr>
            <w:tcW w:w="253" w:type="pct"/>
            <w:noWrap/>
            <w:vAlign w:val="center"/>
          </w:tcPr>
          <w:p w:rsidR="003F7A47" w:rsidRDefault="003F7A47">
            <w:pPr>
              <w:jc w:val="center"/>
              <w:rPr>
                <w:rFonts w:ascii="宋体"/>
              </w:rPr>
            </w:pPr>
          </w:p>
        </w:tc>
        <w:tc>
          <w:tcPr>
            <w:tcW w:w="300" w:type="pct"/>
            <w:noWrap/>
            <w:vAlign w:val="center"/>
          </w:tcPr>
          <w:p w:rsidR="003F7A47" w:rsidRDefault="003F7A47">
            <w:pPr>
              <w:jc w:val="center"/>
              <w:rPr>
                <w:rFonts w:ascii="宋体"/>
              </w:rPr>
            </w:pPr>
          </w:p>
        </w:tc>
        <w:tc>
          <w:tcPr>
            <w:tcW w:w="265" w:type="pct"/>
            <w:noWrap/>
            <w:vAlign w:val="center"/>
          </w:tcPr>
          <w:p w:rsidR="003F7A47" w:rsidRDefault="003F7A47">
            <w:pPr>
              <w:jc w:val="center"/>
              <w:rPr>
                <w:rFonts w:ascii="宋体"/>
              </w:rPr>
            </w:pPr>
          </w:p>
        </w:tc>
        <w:tc>
          <w:tcPr>
            <w:tcW w:w="348" w:type="pct"/>
            <w:tcBorders>
              <w:left w:val="single" w:sz="4" w:space="0" w:color="auto"/>
              <w:right w:val="single" w:sz="4" w:space="0" w:color="auto"/>
            </w:tcBorders>
            <w:noWrap/>
            <w:vAlign w:val="center"/>
          </w:tcPr>
          <w:p w:rsidR="003F7A47" w:rsidRDefault="003F7A47">
            <w:pPr>
              <w:jc w:val="center"/>
              <w:rPr>
                <w:rFonts w:ascii="宋体"/>
              </w:rPr>
            </w:pPr>
          </w:p>
        </w:tc>
        <w:tc>
          <w:tcPr>
            <w:tcW w:w="459" w:type="pct"/>
            <w:tcBorders>
              <w:left w:val="single" w:sz="4" w:space="0" w:color="auto"/>
              <w:right w:val="single" w:sz="4" w:space="0" w:color="auto"/>
            </w:tcBorders>
            <w:noWrap/>
            <w:vAlign w:val="center"/>
          </w:tcPr>
          <w:p w:rsidR="003F7A47" w:rsidRDefault="003F7A47">
            <w:pPr>
              <w:jc w:val="center"/>
              <w:rPr>
                <w:rFonts w:ascii="宋体"/>
              </w:rPr>
            </w:pPr>
          </w:p>
        </w:tc>
        <w:tc>
          <w:tcPr>
            <w:tcW w:w="569" w:type="pct"/>
            <w:tcBorders>
              <w:left w:val="single" w:sz="4" w:space="0" w:color="auto"/>
              <w:right w:val="single" w:sz="4" w:space="0" w:color="auto"/>
            </w:tcBorders>
            <w:noWrap/>
            <w:vAlign w:val="center"/>
          </w:tcPr>
          <w:p w:rsidR="003F7A47" w:rsidRDefault="003F7A47">
            <w:pPr>
              <w:jc w:val="center"/>
              <w:rPr>
                <w:rFonts w:ascii="宋体"/>
              </w:rPr>
            </w:pPr>
          </w:p>
        </w:tc>
        <w:tc>
          <w:tcPr>
            <w:tcW w:w="446" w:type="pct"/>
            <w:tcBorders>
              <w:left w:val="single" w:sz="4" w:space="0" w:color="auto"/>
              <w:right w:val="single" w:sz="4" w:space="0" w:color="auto"/>
            </w:tcBorders>
            <w:noWrap/>
            <w:vAlign w:val="center"/>
          </w:tcPr>
          <w:p w:rsidR="003F7A47" w:rsidRDefault="003F7A47">
            <w:pPr>
              <w:jc w:val="center"/>
              <w:rPr>
                <w:rFonts w:ascii="宋体"/>
              </w:rPr>
            </w:pPr>
          </w:p>
        </w:tc>
        <w:tc>
          <w:tcPr>
            <w:tcW w:w="292" w:type="pct"/>
            <w:noWrap/>
            <w:vAlign w:val="center"/>
          </w:tcPr>
          <w:p w:rsidR="003F7A47" w:rsidRDefault="003F7A47">
            <w:pPr>
              <w:jc w:val="center"/>
              <w:rPr>
                <w:rFonts w:ascii="宋体"/>
              </w:rPr>
            </w:pPr>
          </w:p>
        </w:tc>
        <w:tc>
          <w:tcPr>
            <w:tcW w:w="292" w:type="pct"/>
          </w:tcPr>
          <w:p w:rsidR="003F7A47" w:rsidRDefault="003F7A47">
            <w:pPr>
              <w:jc w:val="center"/>
              <w:rPr>
                <w:rFonts w:ascii="宋体"/>
              </w:rPr>
            </w:pPr>
          </w:p>
        </w:tc>
      </w:tr>
    </w:tbl>
    <w:p w:rsidR="003F7A47" w:rsidRDefault="003F7A47">
      <w:pPr>
        <w:pStyle w:val="1"/>
      </w:pPr>
    </w:p>
    <w:p w:rsidR="003F7A47" w:rsidRDefault="00717AB8">
      <w:pPr>
        <w:spacing w:line="360" w:lineRule="auto"/>
        <w:rPr>
          <w:b/>
          <w:sz w:val="24"/>
        </w:rPr>
      </w:pPr>
      <w:r>
        <w:rPr>
          <w:rFonts w:hint="eastAsia"/>
          <w:b/>
          <w:sz w:val="24"/>
        </w:rPr>
        <w:t>填写此表：</w:t>
      </w:r>
    </w:p>
    <w:p w:rsidR="003F7A47" w:rsidRDefault="00717AB8">
      <w:pPr>
        <w:spacing w:line="360" w:lineRule="auto"/>
        <w:rPr>
          <w:rFonts w:ascii="宋体" w:hAnsi="宋体"/>
          <w:b/>
          <w:bCs/>
          <w:sz w:val="24"/>
          <w:szCs w:val="24"/>
        </w:rPr>
      </w:pPr>
      <w:r>
        <w:rPr>
          <w:rFonts w:hint="eastAsia"/>
          <w:b/>
          <w:sz w:val="24"/>
          <w:szCs w:val="24"/>
        </w:rPr>
        <w:t>注：★</w:t>
      </w:r>
      <w:r>
        <w:rPr>
          <w:rFonts w:ascii="宋体" w:hAnsi="宋体" w:hint="eastAsia"/>
          <w:b/>
          <w:sz w:val="24"/>
          <w:szCs w:val="24"/>
          <w:lang w:val="de-DE"/>
        </w:rPr>
        <w:t>所投产品必须在湖南省阳光采购平台挂网或长沙市医保部门指定平台挂网（备案），</w:t>
      </w:r>
      <w:r>
        <w:rPr>
          <w:rFonts w:ascii="宋体" w:hAnsi="宋体" w:hint="eastAsia"/>
          <w:b/>
          <w:sz w:val="24"/>
          <w:szCs w:val="24"/>
        </w:rPr>
        <w:t>并</w:t>
      </w:r>
      <w:r>
        <w:rPr>
          <w:rFonts w:ascii="宋体" w:hAnsi="宋体"/>
          <w:b/>
          <w:bCs/>
          <w:sz w:val="24"/>
          <w:szCs w:val="24"/>
        </w:rPr>
        <w:t>提供</w:t>
      </w:r>
      <w:r>
        <w:rPr>
          <w:rFonts w:ascii="宋体" w:hAnsi="宋体" w:hint="eastAsia"/>
          <w:b/>
          <w:bCs/>
          <w:sz w:val="24"/>
          <w:szCs w:val="24"/>
        </w:rPr>
        <w:t>相应产品的</w:t>
      </w:r>
      <w:r>
        <w:rPr>
          <w:rFonts w:ascii="宋体" w:hAnsi="宋体"/>
          <w:b/>
          <w:bCs/>
          <w:sz w:val="24"/>
          <w:szCs w:val="24"/>
        </w:rPr>
        <w:t>挂网编</w:t>
      </w:r>
    </w:p>
    <w:p w:rsidR="003F7A47" w:rsidRDefault="003F7A47">
      <w:pPr>
        <w:spacing w:line="360" w:lineRule="auto"/>
        <w:rPr>
          <w:rFonts w:ascii="宋体" w:hAnsi="宋体"/>
          <w:b/>
          <w:bCs/>
          <w:sz w:val="24"/>
          <w:szCs w:val="24"/>
        </w:rPr>
      </w:pPr>
    </w:p>
    <w:p w:rsidR="003F7A47" w:rsidRDefault="00717AB8">
      <w:pPr>
        <w:spacing w:line="360" w:lineRule="auto"/>
        <w:rPr>
          <w:rFonts w:ascii="宋体" w:hAnsi="宋体"/>
          <w:sz w:val="24"/>
        </w:rPr>
      </w:pPr>
      <w:r>
        <w:rPr>
          <w:rFonts w:ascii="宋体" w:hAnsi="宋体" w:hint="eastAsia"/>
          <w:sz w:val="24"/>
        </w:rPr>
        <w:t>日期：年月日</w:t>
      </w:r>
    </w:p>
    <w:p w:rsidR="003F7A47" w:rsidRDefault="003F7A47">
      <w:pPr>
        <w:spacing w:line="360" w:lineRule="auto"/>
        <w:rPr>
          <w:rFonts w:ascii="宋体" w:hAnsi="宋体"/>
          <w:sz w:val="24"/>
        </w:rPr>
      </w:pPr>
    </w:p>
    <w:p w:rsidR="003F7A47" w:rsidRDefault="003F7A47">
      <w:pPr>
        <w:spacing w:line="360" w:lineRule="auto"/>
        <w:rPr>
          <w:rFonts w:ascii="宋体" w:hAnsi="宋体"/>
          <w:sz w:val="24"/>
        </w:rPr>
      </w:pPr>
    </w:p>
    <w:p w:rsidR="003F7A47" w:rsidRDefault="003F7A47">
      <w:pPr>
        <w:spacing w:line="360" w:lineRule="auto"/>
        <w:rPr>
          <w:rFonts w:ascii="宋体" w:hAnsi="宋体"/>
          <w:sz w:val="24"/>
        </w:rPr>
      </w:pPr>
    </w:p>
    <w:p w:rsidR="003F7A47" w:rsidRDefault="003F7A47">
      <w:pPr>
        <w:spacing w:line="360" w:lineRule="auto"/>
        <w:rPr>
          <w:rFonts w:ascii="宋体" w:hAnsi="宋体"/>
          <w:sz w:val="24"/>
        </w:rPr>
      </w:pPr>
    </w:p>
    <w:p w:rsidR="003F7A47" w:rsidRDefault="003F7A47">
      <w:pPr>
        <w:spacing w:line="360" w:lineRule="auto"/>
        <w:rPr>
          <w:rFonts w:ascii="宋体" w:hAnsi="宋体"/>
          <w:sz w:val="24"/>
        </w:rPr>
      </w:pPr>
    </w:p>
    <w:p w:rsidR="003F7A47" w:rsidRDefault="003F7A47">
      <w:pPr>
        <w:spacing w:line="360" w:lineRule="auto"/>
        <w:rPr>
          <w:rFonts w:ascii="宋体" w:hAnsi="宋体"/>
          <w:sz w:val="24"/>
        </w:rPr>
      </w:pPr>
    </w:p>
    <w:p w:rsidR="003F7A47" w:rsidRDefault="00717AB8">
      <w:pPr>
        <w:widowControl w:val="0"/>
        <w:numPr>
          <w:ilvl w:val="0"/>
          <w:numId w:val="6"/>
        </w:numPr>
        <w:adjustRightInd/>
        <w:snapToGrid/>
        <w:spacing w:after="0" w:line="600" w:lineRule="exact"/>
        <w:jc w:val="center"/>
        <w:rPr>
          <w:rFonts w:ascii="宋体" w:hAnsi="宋体"/>
          <w:b/>
          <w:bCs/>
          <w:sz w:val="24"/>
        </w:rPr>
      </w:pPr>
      <w:r>
        <w:rPr>
          <w:rFonts w:ascii="宋体" w:hAnsi="宋体" w:hint="eastAsia"/>
          <w:b/>
          <w:bCs/>
          <w:sz w:val="24"/>
        </w:rPr>
        <w:lastRenderedPageBreak/>
        <w:t>技术响应与偏离表（提供投标产品技术参数佐证资料）</w:t>
      </w:r>
    </w:p>
    <w:p w:rsidR="003F7A47" w:rsidRDefault="003F7A47">
      <w:pPr>
        <w:spacing w:line="360" w:lineRule="auto"/>
        <w:ind w:leftChars="-42" w:left="-92"/>
        <w:jc w:val="center"/>
        <w:rPr>
          <w:rFonts w:ascii="宋体" w:hAnsi="宋体"/>
          <w:b/>
          <w:bCs/>
          <w:sz w:val="24"/>
        </w:rPr>
      </w:pPr>
    </w:p>
    <w:p w:rsidR="003F7A47" w:rsidRDefault="003F7A47">
      <w:pPr>
        <w:spacing w:line="360" w:lineRule="auto"/>
        <w:ind w:leftChars="-42" w:left="-92"/>
        <w:jc w:val="center"/>
        <w:rPr>
          <w:rFonts w:ascii="宋体" w:hAnsi="宋体"/>
          <w:b/>
          <w:bCs/>
          <w:sz w:val="24"/>
        </w:rPr>
      </w:pPr>
    </w:p>
    <w:p w:rsidR="003F7A47" w:rsidRDefault="003F7A47">
      <w:pPr>
        <w:spacing w:line="360" w:lineRule="auto"/>
        <w:ind w:leftChars="-42" w:left="-92"/>
        <w:jc w:val="center"/>
        <w:rPr>
          <w:rFonts w:ascii="宋体" w:hAnsi="宋体"/>
          <w:b/>
          <w:bCs/>
          <w:sz w:val="24"/>
        </w:rPr>
      </w:pPr>
    </w:p>
    <w:p w:rsidR="003F7A47" w:rsidRDefault="003F7A47">
      <w:pPr>
        <w:spacing w:line="360" w:lineRule="auto"/>
        <w:ind w:leftChars="-42" w:left="-92"/>
        <w:jc w:val="center"/>
        <w:rPr>
          <w:rFonts w:ascii="宋体" w:hAnsi="宋体"/>
          <w:b/>
          <w:bCs/>
          <w:sz w:val="24"/>
        </w:rPr>
      </w:pPr>
    </w:p>
    <w:p w:rsidR="003F7A47" w:rsidRDefault="003F7A47">
      <w:pPr>
        <w:spacing w:line="360" w:lineRule="auto"/>
        <w:ind w:leftChars="-42" w:left="-92"/>
        <w:jc w:val="center"/>
        <w:rPr>
          <w:rFonts w:ascii="宋体" w:hAnsi="宋体"/>
          <w:b/>
          <w:bCs/>
          <w:sz w:val="24"/>
        </w:rPr>
      </w:pPr>
    </w:p>
    <w:p w:rsidR="003F7A47" w:rsidRDefault="003F7A47">
      <w:pPr>
        <w:spacing w:line="360" w:lineRule="auto"/>
        <w:ind w:leftChars="-42" w:left="-92"/>
        <w:jc w:val="center"/>
        <w:rPr>
          <w:rFonts w:ascii="宋体" w:hAnsi="宋体"/>
          <w:b/>
          <w:bCs/>
          <w:sz w:val="24"/>
        </w:rPr>
      </w:pPr>
    </w:p>
    <w:p w:rsidR="003F7A47" w:rsidRDefault="003F7A47">
      <w:pPr>
        <w:spacing w:line="360" w:lineRule="auto"/>
        <w:ind w:leftChars="-42" w:left="-92"/>
        <w:jc w:val="center"/>
        <w:rPr>
          <w:rFonts w:ascii="宋体" w:hAnsi="宋体"/>
          <w:b/>
          <w:bCs/>
          <w:sz w:val="24"/>
        </w:rPr>
      </w:pPr>
    </w:p>
    <w:p w:rsidR="003F7A47" w:rsidRDefault="003F7A47">
      <w:pPr>
        <w:spacing w:line="360" w:lineRule="auto"/>
        <w:ind w:leftChars="-42" w:left="-92"/>
        <w:jc w:val="center"/>
        <w:rPr>
          <w:rFonts w:ascii="宋体" w:hAnsi="宋体"/>
          <w:b/>
          <w:bCs/>
          <w:sz w:val="24"/>
        </w:rPr>
      </w:pPr>
    </w:p>
    <w:p w:rsidR="003F7A47" w:rsidRDefault="003F7A47">
      <w:pPr>
        <w:spacing w:line="360" w:lineRule="auto"/>
        <w:ind w:leftChars="-42" w:left="-92"/>
        <w:jc w:val="center"/>
        <w:rPr>
          <w:rFonts w:ascii="宋体" w:hAnsi="宋体"/>
          <w:b/>
          <w:bCs/>
          <w:sz w:val="24"/>
        </w:rPr>
      </w:pPr>
    </w:p>
    <w:p w:rsidR="003F7A47" w:rsidRDefault="003F7A47">
      <w:pPr>
        <w:spacing w:line="360" w:lineRule="auto"/>
        <w:ind w:leftChars="-42" w:left="-92"/>
        <w:jc w:val="center"/>
        <w:rPr>
          <w:rFonts w:ascii="宋体" w:hAnsi="宋体"/>
          <w:b/>
          <w:bCs/>
          <w:sz w:val="24"/>
        </w:rPr>
      </w:pPr>
    </w:p>
    <w:p w:rsidR="003F7A47" w:rsidRDefault="003F7A47">
      <w:pPr>
        <w:spacing w:line="360" w:lineRule="auto"/>
        <w:ind w:leftChars="-42" w:left="-92"/>
        <w:jc w:val="center"/>
        <w:rPr>
          <w:rFonts w:ascii="宋体" w:hAnsi="宋体"/>
          <w:b/>
          <w:bCs/>
          <w:sz w:val="24"/>
        </w:rPr>
      </w:pPr>
    </w:p>
    <w:p w:rsidR="003F7A47" w:rsidRDefault="003F7A47">
      <w:pPr>
        <w:spacing w:line="360" w:lineRule="auto"/>
        <w:ind w:leftChars="-42" w:left="-92"/>
        <w:jc w:val="center"/>
        <w:rPr>
          <w:rFonts w:ascii="宋体" w:hAnsi="宋体"/>
          <w:b/>
          <w:bCs/>
          <w:sz w:val="24"/>
        </w:rPr>
      </w:pPr>
    </w:p>
    <w:p w:rsidR="003F7A47" w:rsidRDefault="003F7A47">
      <w:pPr>
        <w:spacing w:line="360" w:lineRule="auto"/>
        <w:ind w:leftChars="-42" w:left="-92"/>
        <w:jc w:val="center"/>
        <w:rPr>
          <w:rFonts w:ascii="宋体" w:hAnsi="宋体"/>
          <w:b/>
          <w:bCs/>
          <w:sz w:val="24"/>
        </w:rPr>
      </w:pPr>
    </w:p>
    <w:p w:rsidR="003F7A47" w:rsidRDefault="003F7A47">
      <w:pPr>
        <w:spacing w:line="360" w:lineRule="auto"/>
        <w:ind w:leftChars="-42" w:left="-92"/>
        <w:jc w:val="center"/>
        <w:rPr>
          <w:rFonts w:ascii="宋体" w:hAnsi="宋体"/>
          <w:b/>
          <w:bCs/>
          <w:sz w:val="24"/>
        </w:rPr>
      </w:pPr>
    </w:p>
    <w:p w:rsidR="003F7A47" w:rsidRDefault="003F7A47">
      <w:pPr>
        <w:spacing w:line="360" w:lineRule="auto"/>
        <w:ind w:leftChars="-42" w:left="-92"/>
        <w:jc w:val="center"/>
        <w:rPr>
          <w:rFonts w:ascii="宋体" w:hAnsi="宋体"/>
          <w:b/>
          <w:bCs/>
          <w:sz w:val="24"/>
        </w:rPr>
      </w:pPr>
    </w:p>
    <w:p w:rsidR="003F7A47" w:rsidRDefault="003F7A47">
      <w:pPr>
        <w:spacing w:line="360" w:lineRule="auto"/>
        <w:ind w:leftChars="-42" w:left="-92"/>
        <w:jc w:val="center"/>
        <w:rPr>
          <w:rFonts w:ascii="宋体" w:hAnsi="宋体"/>
          <w:b/>
          <w:bCs/>
          <w:sz w:val="24"/>
        </w:rPr>
      </w:pPr>
    </w:p>
    <w:p w:rsidR="003F7A47" w:rsidRDefault="003F7A47">
      <w:pPr>
        <w:spacing w:line="360" w:lineRule="auto"/>
        <w:ind w:leftChars="-42" w:left="-92"/>
        <w:jc w:val="center"/>
        <w:rPr>
          <w:rFonts w:ascii="宋体" w:hAnsi="宋体"/>
          <w:b/>
          <w:bCs/>
          <w:sz w:val="24"/>
        </w:rPr>
      </w:pPr>
    </w:p>
    <w:p w:rsidR="003F7A47" w:rsidRDefault="003F7A47">
      <w:pPr>
        <w:spacing w:line="360" w:lineRule="auto"/>
        <w:ind w:leftChars="-42" w:left="-92"/>
        <w:jc w:val="center"/>
        <w:rPr>
          <w:rFonts w:ascii="宋体" w:hAnsi="宋体"/>
          <w:b/>
          <w:bCs/>
          <w:sz w:val="24"/>
        </w:rPr>
      </w:pPr>
    </w:p>
    <w:p w:rsidR="003F7A47" w:rsidRDefault="003F7A47">
      <w:pPr>
        <w:spacing w:line="360" w:lineRule="auto"/>
        <w:rPr>
          <w:rFonts w:ascii="宋体" w:hAnsi="宋体"/>
          <w:b/>
          <w:bCs/>
          <w:sz w:val="24"/>
        </w:rPr>
      </w:pPr>
    </w:p>
    <w:p w:rsidR="003F7A47" w:rsidRDefault="003F7A47">
      <w:pPr>
        <w:spacing w:line="360" w:lineRule="auto"/>
        <w:rPr>
          <w:rFonts w:ascii="宋体" w:hAnsi="宋体"/>
          <w:b/>
          <w:bCs/>
          <w:sz w:val="24"/>
        </w:rPr>
      </w:pPr>
    </w:p>
    <w:p w:rsidR="003F7A47" w:rsidRDefault="00717AB8">
      <w:pPr>
        <w:widowControl w:val="0"/>
        <w:spacing w:after="0" w:line="600" w:lineRule="exact"/>
        <w:jc w:val="center"/>
        <w:rPr>
          <w:rFonts w:ascii="宋体" w:hAnsi="宋体" w:cs="仿宋"/>
          <w:b/>
          <w:sz w:val="24"/>
        </w:rPr>
      </w:pPr>
      <w:r>
        <w:rPr>
          <w:rFonts w:ascii="宋体" w:hAnsi="宋体" w:cs="仿宋" w:hint="eastAsia"/>
          <w:b/>
          <w:sz w:val="24"/>
        </w:rPr>
        <w:lastRenderedPageBreak/>
        <w:t>六、</w:t>
      </w:r>
      <w:r>
        <w:rPr>
          <w:rFonts w:ascii="宋体" w:hAnsi="宋体" w:cs="仿宋" w:hint="eastAsia"/>
          <w:b/>
          <w:sz w:val="24"/>
        </w:rPr>
        <w:t xml:space="preserve">  </w:t>
      </w:r>
      <w:r>
        <w:rPr>
          <w:rFonts w:ascii="宋体" w:hAnsi="宋体" w:cs="仿宋" w:hint="eastAsia"/>
          <w:b/>
          <w:sz w:val="24"/>
        </w:rPr>
        <w:t>投标人须提供“医疗器械经营许可证”或“医疗器械经营备案凭证”、产品制造商的“医疗器械生产企业许可证”及国家药监部门颁发的“医疗器械产品注册证”或“医疗器械生产备案凭证”</w:t>
      </w:r>
    </w:p>
    <w:p w:rsidR="003F7A47" w:rsidRDefault="003F7A47">
      <w:pPr>
        <w:spacing w:line="360" w:lineRule="auto"/>
        <w:ind w:leftChars="-42" w:left="-92"/>
        <w:jc w:val="center"/>
        <w:rPr>
          <w:rFonts w:ascii="宋体" w:hAnsi="宋体" w:cs="仿宋"/>
          <w:b/>
          <w:sz w:val="24"/>
        </w:rPr>
      </w:pPr>
    </w:p>
    <w:p w:rsidR="003F7A47" w:rsidRDefault="003F7A47">
      <w:pPr>
        <w:spacing w:line="360" w:lineRule="auto"/>
        <w:ind w:leftChars="-42" w:left="-92"/>
        <w:jc w:val="center"/>
        <w:rPr>
          <w:rFonts w:ascii="宋体" w:hAnsi="宋体"/>
          <w:b/>
          <w:bCs/>
          <w:sz w:val="24"/>
        </w:rPr>
      </w:pPr>
    </w:p>
    <w:p w:rsidR="003F7A47" w:rsidRDefault="003F7A47">
      <w:pPr>
        <w:spacing w:line="360" w:lineRule="auto"/>
        <w:ind w:leftChars="-42" w:left="-92"/>
        <w:jc w:val="center"/>
        <w:rPr>
          <w:rFonts w:ascii="宋体" w:hAnsi="宋体"/>
          <w:b/>
          <w:bCs/>
          <w:sz w:val="24"/>
        </w:rPr>
      </w:pPr>
    </w:p>
    <w:p w:rsidR="003F7A47" w:rsidRDefault="003F7A47">
      <w:pPr>
        <w:spacing w:line="360" w:lineRule="auto"/>
        <w:ind w:leftChars="-42" w:left="-92"/>
        <w:jc w:val="center"/>
        <w:rPr>
          <w:rFonts w:ascii="宋体" w:hAnsi="宋体"/>
          <w:b/>
          <w:bCs/>
          <w:sz w:val="24"/>
        </w:rPr>
      </w:pPr>
    </w:p>
    <w:p w:rsidR="003F7A47" w:rsidRDefault="003F7A47">
      <w:pPr>
        <w:spacing w:line="360" w:lineRule="auto"/>
        <w:ind w:leftChars="-42" w:left="-92"/>
        <w:jc w:val="center"/>
        <w:rPr>
          <w:rFonts w:ascii="宋体" w:hAnsi="宋体"/>
          <w:b/>
          <w:bCs/>
          <w:sz w:val="24"/>
        </w:rPr>
      </w:pPr>
    </w:p>
    <w:p w:rsidR="003F7A47" w:rsidRDefault="003F7A47">
      <w:pPr>
        <w:spacing w:line="360" w:lineRule="auto"/>
        <w:ind w:leftChars="-42" w:left="-92"/>
        <w:jc w:val="center"/>
        <w:rPr>
          <w:rFonts w:ascii="宋体" w:hAnsi="宋体"/>
          <w:b/>
          <w:bCs/>
          <w:sz w:val="24"/>
        </w:rPr>
      </w:pPr>
    </w:p>
    <w:p w:rsidR="003F7A47" w:rsidRDefault="003F7A47">
      <w:pPr>
        <w:spacing w:line="360" w:lineRule="auto"/>
        <w:ind w:leftChars="-42" w:left="-92"/>
        <w:jc w:val="center"/>
        <w:rPr>
          <w:rFonts w:ascii="宋体" w:hAnsi="宋体"/>
          <w:b/>
          <w:bCs/>
          <w:sz w:val="24"/>
        </w:rPr>
      </w:pPr>
    </w:p>
    <w:p w:rsidR="003F7A47" w:rsidRDefault="003F7A47">
      <w:pPr>
        <w:spacing w:line="360" w:lineRule="auto"/>
        <w:ind w:leftChars="-42" w:left="-92"/>
        <w:jc w:val="center"/>
        <w:rPr>
          <w:rFonts w:ascii="宋体" w:hAnsi="宋体"/>
          <w:b/>
          <w:bCs/>
          <w:sz w:val="24"/>
        </w:rPr>
      </w:pPr>
    </w:p>
    <w:p w:rsidR="003F7A47" w:rsidRDefault="003F7A47">
      <w:pPr>
        <w:spacing w:line="360" w:lineRule="auto"/>
        <w:ind w:leftChars="-42" w:left="-92"/>
        <w:jc w:val="center"/>
        <w:rPr>
          <w:rFonts w:ascii="宋体" w:hAnsi="宋体"/>
          <w:b/>
          <w:bCs/>
          <w:sz w:val="24"/>
        </w:rPr>
      </w:pPr>
    </w:p>
    <w:p w:rsidR="003F7A47" w:rsidRDefault="003F7A47">
      <w:pPr>
        <w:spacing w:line="360" w:lineRule="auto"/>
        <w:ind w:leftChars="-42" w:left="-92"/>
        <w:jc w:val="center"/>
        <w:rPr>
          <w:rFonts w:ascii="宋体" w:hAnsi="宋体"/>
          <w:b/>
          <w:bCs/>
          <w:sz w:val="24"/>
        </w:rPr>
      </w:pPr>
    </w:p>
    <w:p w:rsidR="003F7A47" w:rsidRDefault="003F7A47">
      <w:pPr>
        <w:spacing w:line="360" w:lineRule="auto"/>
        <w:ind w:leftChars="-42" w:left="-92"/>
        <w:jc w:val="center"/>
        <w:rPr>
          <w:rFonts w:ascii="宋体" w:hAnsi="宋体"/>
          <w:b/>
          <w:bCs/>
          <w:sz w:val="24"/>
        </w:rPr>
      </w:pPr>
    </w:p>
    <w:p w:rsidR="003F7A47" w:rsidRDefault="003F7A47">
      <w:pPr>
        <w:spacing w:line="360" w:lineRule="auto"/>
        <w:ind w:leftChars="-42" w:left="-92"/>
        <w:jc w:val="center"/>
        <w:rPr>
          <w:rFonts w:ascii="宋体" w:hAnsi="宋体"/>
          <w:b/>
          <w:bCs/>
          <w:sz w:val="24"/>
        </w:rPr>
      </w:pPr>
    </w:p>
    <w:p w:rsidR="003F7A47" w:rsidRDefault="003F7A47">
      <w:pPr>
        <w:spacing w:line="360" w:lineRule="auto"/>
        <w:ind w:leftChars="-42" w:left="-92"/>
        <w:jc w:val="center"/>
        <w:rPr>
          <w:rFonts w:ascii="宋体" w:hAnsi="宋体"/>
          <w:b/>
          <w:bCs/>
          <w:sz w:val="24"/>
        </w:rPr>
      </w:pPr>
    </w:p>
    <w:p w:rsidR="003F7A47" w:rsidRDefault="003F7A47">
      <w:pPr>
        <w:spacing w:line="360" w:lineRule="auto"/>
        <w:ind w:leftChars="-42" w:left="-92"/>
        <w:jc w:val="center"/>
        <w:rPr>
          <w:rFonts w:ascii="宋体" w:hAnsi="宋体"/>
          <w:b/>
          <w:bCs/>
          <w:sz w:val="24"/>
        </w:rPr>
      </w:pPr>
    </w:p>
    <w:p w:rsidR="003F7A47" w:rsidRDefault="003F7A47">
      <w:pPr>
        <w:spacing w:line="360" w:lineRule="auto"/>
        <w:ind w:leftChars="-42" w:left="-92"/>
        <w:jc w:val="center"/>
        <w:rPr>
          <w:rFonts w:ascii="宋体" w:hAnsi="宋体"/>
          <w:b/>
          <w:bCs/>
          <w:sz w:val="24"/>
        </w:rPr>
      </w:pPr>
    </w:p>
    <w:p w:rsidR="003F7A47" w:rsidRDefault="003F7A47">
      <w:pPr>
        <w:spacing w:line="360" w:lineRule="auto"/>
        <w:ind w:leftChars="-42" w:left="-92"/>
        <w:jc w:val="center"/>
        <w:rPr>
          <w:rFonts w:ascii="宋体" w:hAnsi="宋体"/>
          <w:b/>
          <w:bCs/>
          <w:sz w:val="24"/>
        </w:rPr>
      </w:pPr>
    </w:p>
    <w:p w:rsidR="003F7A47" w:rsidRDefault="003F7A47">
      <w:pPr>
        <w:spacing w:line="360" w:lineRule="auto"/>
        <w:ind w:leftChars="-42" w:left="-92"/>
        <w:jc w:val="center"/>
        <w:rPr>
          <w:rFonts w:ascii="宋体" w:hAnsi="宋体"/>
          <w:b/>
          <w:bCs/>
          <w:sz w:val="24"/>
        </w:rPr>
      </w:pPr>
    </w:p>
    <w:p w:rsidR="003F7A47" w:rsidRDefault="003F7A47">
      <w:pPr>
        <w:spacing w:line="360" w:lineRule="auto"/>
        <w:rPr>
          <w:rFonts w:ascii="宋体" w:hAnsi="宋体"/>
          <w:b/>
          <w:bCs/>
          <w:sz w:val="24"/>
        </w:rPr>
      </w:pPr>
    </w:p>
    <w:p w:rsidR="003F7A47" w:rsidRDefault="00717AB8">
      <w:pPr>
        <w:widowControl w:val="0"/>
        <w:spacing w:after="0" w:line="600" w:lineRule="exact"/>
        <w:jc w:val="center"/>
        <w:rPr>
          <w:rFonts w:ascii="宋体" w:hAnsi="宋体" w:cs="仿宋"/>
          <w:b/>
          <w:sz w:val="24"/>
        </w:rPr>
      </w:pPr>
      <w:r>
        <w:rPr>
          <w:rFonts w:ascii="宋体" w:hAnsi="宋体" w:cs="仿宋" w:hint="eastAsia"/>
          <w:b/>
          <w:sz w:val="24"/>
        </w:rPr>
        <w:lastRenderedPageBreak/>
        <w:t>七、</w:t>
      </w:r>
      <w:r>
        <w:rPr>
          <w:rFonts w:ascii="宋体" w:hAnsi="宋体" w:cs="仿宋" w:hint="eastAsia"/>
          <w:b/>
          <w:sz w:val="24"/>
        </w:rPr>
        <w:t xml:space="preserve">  </w:t>
      </w:r>
      <w:r>
        <w:rPr>
          <w:rFonts w:ascii="宋体" w:hAnsi="宋体" w:cs="仿宋" w:hint="eastAsia"/>
          <w:b/>
          <w:sz w:val="24"/>
        </w:rPr>
        <w:t>投标人所投产品的生产厂商（制造商）或经销商或代理商出具的针对本项目的授权书。</w:t>
      </w:r>
    </w:p>
    <w:p w:rsidR="003F7A47" w:rsidRDefault="003F7A47">
      <w:pPr>
        <w:spacing w:line="360" w:lineRule="auto"/>
        <w:ind w:leftChars="-42" w:left="-92"/>
        <w:jc w:val="center"/>
        <w:rPr>
          <w:rFonts w:ascii="宋体" w:hAnsi="宋体"/>
          <w:b/>
          <w:bCs/>
          <w:sz w:val="24"/>
        </w:rPr>
      </w:pPr>
    </w:p>
    <w:p w:rsidR="003F7A47" w:rsidRDefault="003F7A47">
      <w:pPr>
        <w:spacing w:line="360" w:lineRule="auto"/>
        <w:ind w:leftChars="-42" w:left="-92"/>
        <w:jc w:val="center"/>
        <w:rPr>
          <w:rFonts w:ascii="宋体" w:hAnsi="宋体"/>
          <w:b/>
          <w:bCs/>
          <w:sz w:val="24"/>
        </w:rPr>
      </w:pPr>
    </w:p>
    <w:p w:rsidR="003F7A47" w:rsidRDefault="003F7A47">
      <w:pPr>
        <w:spacing w:line="360" w:lineRule="auto"/>
        <w:ind w:leftChars="-42" w:left="-92"/>
        <w:jc w:val="center"/>
        <w:rPr>
          <w:rFonts w:ascii="宋体" w:hAnsi="宋体"/>
          <w:b/>
          <w:sz w:val="24"/>
        </w:rPr>
      </w:pPr>
    </w:p>
    <w:p w:rsidR="003F7A47" w:rsidRDefault="003F7A47">
      <w:pPr>
        <w:spacing w:line="360" w:lineRule="auto"/>
        <w:ind w:leftChars="-42" w:left="-92"/>
        <w:jc w:val="center"/>
        <w:rPr>
          <w:rFonts w:ascii="宋体" w:hAnsi="宋体"/>
          <w:b/>
          <w:sz w:val="24"/>
        </w:rPr>
      </w:pPr>
    </w:p>
    <w:p w:rsidR="003F7A47" w:rsidRDefault="003F7A47">
      <w:pPr>
        <w:spacing w:line="360" w:lineRule="auto"/>
        <w:ind w:leftChars="-42" w:left="-92"/>
        <w:jc w:val="center"/>
        <w:rPr>
          <w:rFonts w:ascii="宋体" w:hAnsi="宋体"/>
          <w:b/>
          <w:sz w:val="24"/>
        </w:rPr>
      </w:pPr>
    </w:p>
    <w:p w:rsidR="003F7A47" w:rsidRDefault="003F7A47">
      <w:pPr>
        <w:spacing w:line="360" w:lineRule="auto"/>
        <w:ind w:leftChars="-42" w:left="-92"/>
        <w:jc w:val="center"/>
        <w:rPr>
          <w:rFonts w:ascii="宋体" w:hAnsi="宋体"/>
          <w:b/>
          <w:sz w:val="24"/>
        </w:rPr>
      </w:pPr>
    </w:p>
    <w:p w:rsidR="003F7A47" w:rsidRDefault="003F7A47">
      <w:pPr>
        <w:spacing w:line="360" w:lineRule="auto"/>
        <w:ind w:leftChars="-42" w:left="-92"/>
        <w:jc w:val="center"/>
        <w:rPr>
          <w:rFonts w:ascii="宋体" w:hAnsi="宋体"/>
          <w:b/>
          <w:sz w:val="24"/>
        </w:rPr>
      </w:pPr>
    </w:p>
    <w:p w:rsidR="003F7A47" w:rsidRDefault="003F7A47">
      <w:pPr>
        <w:spacing w:line="360" w:lineRule="auto"/>
        <w:ind w:leftChars="-42" w:left="-92"/>
        <w:jc w:val="center"/>
        <w:rPr>
          <w:rFonts w:ascii="宋体" w:hAnsi="宋体"/>
          <w:b/>
          <w:sz w:val="24"/>
        </w:rPr>
      </w:pPr>
    </w:p>
    <w:p w:rsidR="003F7A47" w:rsidRDefault="003F7A47">
      <w:pPr>
        <w:spacing w:line="360" w:lineRule="auto"/>
        <w:ind w:leftChars="-42" w:left="-92"/>
        <w:jc w:val="center"/>
        <w:rPr>
          <w:rFonts w:ascii="宋体" w:hAnsi="宋体"/>
          <w:b/>
          <w:sz w:val="24"/>
        </w:rPr>
      </w:pPr>
    </w:p>
    <w:p w:rsidR="003F7A47" w:rsidRDefault="003F7A47">
      <w:pPr>
        <w:spacing w:line="360" w:lineRule="auto"/>
        <w:ind w:leftChars="-42" w:left="-92"/>
        <w:jc w:val="center"/>
        <w:rPr>
          <w:rFonts w:ascii="宋体" w:hAnsi="宋体"/>
          <w:b/>
          <w:sz w:val="24"/>
        </w:rPr>
      </w:pPr>
    </w:p>
    <w:p w:rsidR="003F7A47" w:rsidRDefault="003F7A47">
      <w:pPr>
        <w:spacing w:line="360" w:lineRule="auto"/>
        <w:ind w:leftChars="-42" w:left="-92"/>
        <w:jc w:val="center"/>
        <w:rPr>
          <w:rFonts w:ascii="宋体" w:hAnsi="宋体"/>
          <w:b/>
          <w:sz w:val="24"/>
        </w:rPr>
      </w:pPr>
    </w:p>
    <w:p w:rsidR="003F7A47" w:rsidRDefault="003F7A47">
      <w:pPr>
        <w:spacing w:line="360" w:lineRule="auto"/>
        <w:ind w:leftChars="-42" w:left="-92"/>
        <w:jc w:val="center"/>
        <w:rPr>
          <w:rFonts w:ascii="宋体" w:hAnsi="宋体"/>
          <w:b/>
          <w:sz w:val="24"/>
        </w:rPr>
      </w:pPr>
    </w:p>
    <w:p w:rsidR="003F7A47" w:rsidRDefault="003F7A47">
      <w:pPr>
        <w:spacing w:line="360" w:lineRule="auto"/>
        <w:ind w:leftChars="-42" w:left="-92"/>
        <w:jc w:val="center"/>
        <w:rPr>
          <w:rFonts w:ascii="宋体" w:hAnsi="宋体"/>
          <w:b/>
          <w:sz w:val="24"/>
        </w:rPr>
      </w:pPr>
    </w:p>
    <w:p w:rsidR="003F7A47" w:rsidRDefault="003F7A47">
      <w:pPr>
        <w:spacing w:line="360" w:lineRule="auto"/>
        <w:ind w:leftChars="-42" w:left="-92"/>
        <w:jc w:val="center"/>
        <w:rPr>
          <w:rFonts w:ascii="宋体" w:hAnsi="宋体"/>
          <w:b/>
          <w:sz w:val="24"/>
        </w:rPr>
      </w:pPr>
    </w:p>
    <w:p w:rsidR="003F7A47" w:rsidRDefault="003F7A47">
      <w:pPr>
        <w:spacing w:line="360" w:lineRule="auto"/>
        <w:ind w:leftChars="-42" w:left="-92"/>
        <w:jc w:val="center"/>
        <w:rPr>
          <w:rFonts w:ascii="宋体" w:hAnsi="宋体"/>
          <w:b/>
          <w:sz w:val="24"/>
        </w:rPr>
      </w:pPr>
    </w:p>
    <w:p w:rsidR="003F7A47" w:rsidRDefault="003F7A47">
      <w:pPr>
        <w:spacing w:line="360" w:lineRule="auto"/>
        <w:ind w:leftChars="-42" w:left="-92"/>
        <w:jc w:val="center"/>
        <w:rPr>
          <w:rFonts w:ascii="宋体" w:hAnsi="宋体"/>
          <w:b/>
          <w:sz w:val="24"/>
        </w:rPr>
      </w:pPr>
    </w:p>
    <w:p w:rsidR="003F7A47" w:rsidRDefault="003F7A47">
      <w:pPr>
        <w:spacing w:line="360" w:lineRule="auto"/>
        <w:ind w:leftChars="-42" w:left="-92"/>
        <w:jc w:val="center"/>
        <w:rPr>
          <w:rFonts w:ascii="宋体" w:hAnsi="宋体"/>
          <w:b/>
          <w:sz w:val="24"/>
        </w:rPr>
      </w:pPr>
    </w:p>
    <w:p w:rsidR="003F7A47" w:rsidRDefault="003F7A47">
      <w:pPr>
        <w:spacing w:line="360" w:lineRule="auto"/>
        <w:rPr>
          <w:rFonts w:ascii="宋体" w:hAnsi="宋体"/>
          <w:b/>
          <w:sz w:val="24"/>
        </w:rPr>
      </w:pPr>
    </w:p>
    <w:p w:rsidR="003F7A47" w:rsidRDefault="003F7A47">
      <w:pPr>
        <w:spacing w:line="360" w:lineRule="auto"/>
        <w:rPr>
          <w:rFonts w:ascii="宋体" w:hAnsi="宋体"/>
          <w:b/>
          <w:sz w:val="24"/>
        </w:rPr>
      </w:pPr>
    </w:p>
    <w:p w:rsidR="003F7A47" w:rsidRDefault="00717AB8">
      <w:pPr>
        <w:spacing w:line="360" w:lineRule="auto"/>
        <w:ind w:leftChars="-42" w:left="-92"/>
        <w:jc w:val="center"/>
        <w:rPr>
          <w:rFonts w:ascii="宋体" w:hAnsi="宋体"/>
          <w:sz w:val="24"/>
        </w:rPr>
      </w:pPr>
      <w:r>
        <w:rPr>
          <w:rFonts w:ascii="宋体" w:hAnsi="宋体" w:hint="eastAsia"/>
          <w:b/>
          <w:sz w:val="24"/>
        </w:rPr>
        <w:lastRenderedPageBreak/>
        <w:t>八</w:t>
      </w:r>
      <w:r>
        <w:rPr>
          <w:rFonts w:ascii="宋体" w:hAnsi="宋体" w:hint="eastAsia"/>
          <w:b/>
          <w:bCs/>
          <w:sz w:val="24"/>
        </w:rPr>
        <w:t>、供应商认为需要提供的其它资料</w:t>
      </w:r>
    </w:p>
    <w:p w:rsidR="003F7A47" w:rsidRDefault="003F7A47">
      <w:pPr>
        <w:tabs>
          <w:tab w:val="left" w:pos="3600"/>
        </w:tabs>
        <w:jc w:val="center"/>
        <w:rPr>
          <w:rFonts w:ascii="宋体" w:hAnsi="宋体"/>
          <w:b/>
          <w:sz w:val="24"/>
        </w:rPr>
      </w:pPr>
    </w:p>
    <w:p w:rsidR="003F7A47" w:rsidRDefault="003F7A47">
      <w:pPr>
        <w:rPr>
          <w:rFonts w:ascii="微软雅黑" w:hAnsi="微软雅黑"/>
          <w:color w:val="000000"/>
          <w:sz w:val="24"/>
          <w:szCs w:val="24"/>
        </w:rPr>
      </w:pPr>
    </w:p>
    <w:p w:rsidR="003F7A47" w:rsidRDefault="003F7A47">
      <w:pPr>
        <w:rPr>
          <w:rFonts w:ascii="微软雅黑" w:hAnsi="微软雅黑"/>
          <w:color w:val="000000"/>
          <w:sz w:val="24"/>
          <w:szCs w:val="24"/>
        </w:rPr>
      </w:pPr>
    </w:p>
    <w:p w:rsidR="003F7A47" w:rsidRDefault="003F7A47">
      <w:pPr>
        <w:rPr>
          <w:rFonts w:ascii="微软雅黑" w:hAnsi="微软雅黑"/>
          <w:color w:val="000000"/>
          <w:sz w:val="24"/>
          <w:szCs w:val="24"/>
        </w:rPr>
      </w:pPr>
    </w:p>
    <w:p w:rsidR="003F7A47" w:rsidRDefault="003F7A47">
      <w:pPr>
        <w:rPr>
          <w:rFonts w:ascii="微软雅黑" w:hAnsi="微软雅黑"/>
          <w:color w:val="000000"/>
          <w:sz w:val="24"/>
          <w:szCs w:val="24"/>
        </w:rPr>
      </w:pPr>
    </w:p>
    <w:p w:rsidR="003F7A47" w:rsidRDefault="003F7A47">
      <w:pPr>
        <w:rPr>
          <w:rFonts w:ascii="微软雅黑" w:hAnsi="微软雅黑"/>
          <w:color w:val="000000"/>
          <w:sz w:val="24"/>
          <w:szCs w:val="24"/>
        </w:rPr>
      </w:pPr>
    </w:p>
    <w:p w:rsidR="003F7A47" w:rsidRDefault="003F7A47">
      <w:pPr>
        <w:rPr>
          <w:rFonts w:ascii="微软雅黑" w:hAnsi="微软雅黑"/>
          <w:color w:val="000000"/>
          <w:sz w:val="24"/>
          <w:szCs w:val="24"/>
        </w:rPr>
      </w:pPr>
    </w:p>
    <w:p w:rsidR="003F7A47" w:rsidRDefault="003F7A47">
      <w:pPr>
        <w:rPr>
          <w:rFonts w:ascii="微软雅黑" w:hAnsi="微软雅黑"/>
          <w:color w:val="000000"/>
          <w:sz w:val="24"/>
          <w:szCs w:val="24"/>
        </w:rPr>
      </w:pPr>
    </w:p>
    <w:p w:rsidR="003F7A47" w:rsidRDefault="003F7A47">
      <w:pPr>
        <w:rPr>
          <w:rFonts w:ascii="微软雅黑" w:hAnsi="微软雅黑"/>
          <w:color w:val="000000"/>
          <w:sz w:val="24"/>
          <w:szCs w:val="24"/>
        </w:rPr>
      </w:pPr>
    </w:p>
    <w:p w:rsidR="003F7A47" w:rsidRDefault="003F7A47">
      <w:pPr>
        <w:rPr>
          <w:rFonts w:ascii="微软雅黑" w:hAnsi="微软雅黑"/>
          <w:color w:val="000000"/>
          <w:sz w:val="24"/>
          <w:szCs w:val="24"/>
        </w:rPr>
      </w:pPr>
    </w:p>
    <w:p w:rsidR="003F7A47" w:rsidRDefault="003F7A47">
      <w:pPr>
        <w:rPr>
          <w:rFonts w:ascii="微软雅黑" w:hAnsi="微软雅黑"/>
          <w:color w:val="000000"/>
          <w:sz w:val="24"/>
          <w:szCs w:val="24"/>
        </w:rPr>
      </w:pPr>
    </w:p>
    <w:p w:rsidR="003F7A47" w:rsidRDefault="003F7A47">
      <w:pPr>
        <w:rPr>
          <w:rFonts w:ascii="微软雅黑" w:hAnsi="微软雅黑"/>
          <w:color w:val="000000"/>
          <w:sz w:val="24"/>
          <w:szCs w:val="24"/>
        </w:rPr>
      </w:pPr>
    </w:p>
    <w:p w:rsidR="003F7A47" w:rsidRDefault="003F7A47">
      <w:pPr>
        <w:rPr>
          <w:rFonts w:ascii="微软雅黑" w:hAnsi="微软雅黑"/>
          <w:color w:val="000000"/>
          <w:sz w:val="24"/>
          <w:szCs w:val="24"/>
        </w:rPr>
      </w:pPr>
    </w:p>
    <w:p w:rsidR="003F7A47" w:rsidRDefault="003F7A47">
      <w:pPr>
        <w:rPr>
          <w:rFonts w:ascii="微软雅黑" w:hAnsi="微软雅黑"/>
          <w:color w:val="000000"/>
          <w:sz w:val="24"/>
          <w:szCs w:val="24"/>
        </w:rPr>
      </w:pPr>
    </w:p>
    <w:p w:rsidR="003F7A47" w:rsidRDefault="003F7A47">
      <w:pPr>
        <w:rPr>
          <w:rFonts w:ascii="微软雅黑" w:hAnsi="微软雅黑"/>
          <w:color w:val="000000"/>
          <w:sz w:val="24"/>
          <w:szCs w:val="24"/>
        </w:rPr>
      </w:pPr>
    </w:p>
    <w:p w:rsidR="003F7A47" w:rsidRDefault="003F7A47">
      <w:pPr>
        <w:rPr>
          <w:rFonts w:ascii="微软雅黑" w:hAnsi="微软雅黑"/>
          <w:color w:val="000000"/>
          <w:sz w:val="24"/>
          <w:szCs w:val="24"/>
        </w:rPr>
      </w:pPr>
    </w:p>
    <w:p w:rsidR="003F7A47" w:rsidRDefault="003F7A47">
      <w:pPr>
        <w:rPr>
          <w:rFonts w:ascii="微软雅黑" w:hAnsi="微软雅黑"/>
          <w:color w:val="000000"/>
          <w:sz w:val="24"/>
          <w:szCs w:val="24"/>
        </w:rPr>
      </w:pPr>
    </w:p>
    <w:p w:rsidR="003F7A47" w:rsidRDefault="003F7A47">
      <w:pPr>
        <w:rPr>
          <w:rFonts w:ascii="微软雅黑" w:hAnsi="微软雅黑"/>
          <w:color w:val="000000"/>
          <w:sz w:val="24"/>
          <w:szCs w:val="24"/>
        </w:rPr>
      </w:pPr>
    </w:p>
    <w:p w:rsidR="003F7A47" w:rsidRDefault="003F7A47">
      <w:pPr>
        <w:rPr>
          <w:rFonts w:ascii="微软雅黑" w:hAnsi="微软雅黑"/>
          <w:color w:val="000000"/>
          <w:sz w:val="24"/>
          <w:szCs w:val="24"/>
        </w:rPr>
      </w:pPr>
    </w:p>
    <w:p w:rsidR="003F7A47" w:rsidRDefault="003F7A47">
      <w:pPr>
        <w:rPr>
          <w:rFonts w:ascii="微软雅黑" w:hAnsi="微软雅黑"/>
          <w:color w:val="000000"/>
          <w:sz w:val="24"/>
          <w:szCs w:val="24"/>
        </w:rPr>
      </w:pPr>
    </w:p>
    <w:p w:rsidR="003F7A47" w:rsidRDefault="003F7A47">
      <w:pPr>
        <w:rPr>
          <w:rFonts w:ascii="微软雅黑" w:hAnsi="微软雅黑"/>
          <w:color w:val="000000"/>
          <w:sz w:val="24"/>
          <w:szCs w:val="24"/>
        </w:rPr>
      </w:pPr>
    </w:p>
    <w:sectPr w:rsidR="003F7A47" w:rsidSect="003F7A47">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AB8" w:rsidRDefault="00717AB8" w:rsidP="003F7A47">
      <w:pPr>
        <w:spacing w:after="0"/>
      </w:pPr>
      <w:r>
        <w:separator/>
      </w:r>
    </w:p>
  </w:endnote>
  <w:endnote w:type="continuationSeparator" w:id="1">
    <w:p w:rsidR="00717AB8" w:rsidRDefault="00717AB8" w:rsidP="003F7A4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AB8" w:rsidRDefault="00717AB8">
      <w:pPr>
        <w:spacing w:after="0"/>
      </w:pPr>
      <w:r>
        <w:separator/>
      </w:r>
    </w:p>
  </w:footnote>
  <w:footnote w:type="continuationSeparator" w:id="1">
    <w:p w:rsidR="00717AB8" w:rsidRDefault="00717AB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A47" w:rsidRDefault="00717AB8">
    <w:pPr>
      <w:jc w:val="right"/>
      <w:rPr>
        <w:rFonts w:ascii="黑体" w:eastAsia="黑体" w:hAnsi="黑体" w:cs="黑体"/>
        <w:sz w:val="24"/>
        <w:szCs w:val="44"/>
      </w:rPr>
    </w:pPr>
    <w:r>
      <w:rPr>
        <w:rFonts w:ascii="黑体" w:eastAsia="黑体" w:hAnsi="黑体" w:cs="黑体" w:hint="eastAsia"/>
        <w:sz w:val="24"/>
        <w:szCs w:val="44"/>
      </w:rPr>
      <w:t>档案号：</w:t>
    </w:r>
    <w:r>
      <w:rPr>
        <w:rFonts w:ascii="黑体" w:eastAsia="黑体" w:hAnsi="黑体" w:cs="黑体" w:hint="eastAsia"/>
        <w:sz w:val="24"/>
        <w:szCs w:val="44"/>
      </w:rPr>
      <w:t>2024-D-</w:t>
    </w:r>
    <w:r>
      <w:rPr>
        <w:rFonts w:ascii="黑体" w:eastAsia="黑体" w:hAnsi="黑体" w:cs="黑体" w:hint="eastAsia"/>
        <w:sz w:val="24"/>
        <w:szCs w:val="44"/>
      </w:rPr>
      <w:t>13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F26158"/>
    <w:multiLevelType w:val="singleLevel"/>
    <w:tmpl w:val="C1F26158"/>
    <w:lvl w:ilvl="0">
      <w:start w:val="1"/>
      <w:numFmt w:val="decimal"/>
      <w:suff w:val="nothing"/>
      <w:lvlText w:val="%1、"/>
      <w:lvlJc w:val="left"/>
    </w:lvl>
  </w:abstractNum>
  <w:abstractNum w:abstractNumId="1">
    <w:nsid w:val="C9FAB067"/>
    <w:multiLevelType w:val="singleLevel"/>
    <w:tmpl w:val="C9FAB067"/>
    <w:lvl w:ilvl="0">
      <w:start w:val="3"/>
      <w:numFmt w:val="chineseCounting"/>
      <w:suff w:val="nothing"/>
      <w:lvlText w:val="%1、"/>
      <w:lvlJc w:val="left"/>
      <w:rPr>
        <w:rFonts w:hint="eastAsia"/>
      </w:rPr>
    </w:lvl>
  </w:abstractNum>
  <w:abstractNum w:abstractNumId="2">
    <w:nsid w:val="CAA9F7F5"/>
    <w:multiLevelType w:val="singleLevel"/>
    <w:tmpl w:val="CAA9F7F5"/>
    <w:lvl w:ilvl="0">
      <w:start w:val="1"/>
      <w:numFmt w:val="chineseCounting"/>
      <w:suff w:val="nothing"/>
      <w:lvlText w:val="%1、"/>
      <w:lvlJc w:val="left"/>
      <w:rPr>
        <w:rFonts w:hint="eastAsia"/>
      </w:rPr>
    </w:lvl>
  </w:abstractNum>
  <w:abstractNum w:abstractNumId="3">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5BBED41"/>
    <w:multiLevelType w:val="singleLevel"/>
    <w:tmpl w:val="45BBED41"/>
    <w:lvl w:ilvl="0">
      <w:start w:val="2"/>
      <w:numFmt w:val="decimal"/>
      <w:suff w:val="nothing"/>
      <w:lvlText w:val="%1、"/>
      <w:lvlJc w:val="left"/>
    </w:lvl>
  </w:abstractNum>
  <w:abstractNum w:abstractNumId="5">
    <w:nsid w:val="53704657"/>
    <w:multiLevelType w:val="multilevel"/>
    <w:tmpl w:val="5370465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noPunctuationKerning/>
  <w:characterSpacingControl w:val="doNotCompress"/>
  <w:hdrShapeDefaults>
    <o:shapedefaults v:ext="edit" spidmax="3074"/>
  </w:hdrShapeDefaults>
  <w:footnotePr>
    <w:footnote w:id="0"/>
    <w:footnote w:id="1"/>
  </w:footnotePr>
  <w:endnotePr>
    <w:endnote w:id="0"/>
    <w:endnote w:id="1"/>
  </w:endnotePr>
  <w:compat>
    <w:doNotExpandShiftReturn/>
    <w:doNotWrapTextWithPunct/>
    <w:doNotUseEastAsianBreakRules/>
    <w:useFELayout/>
    <w:doNotUseIndentAsNumberingTabStop/>
  </w:compat>
  <w:docVars>
    <w:docVar w:name="commondata" w:val="eyJoZGlkIjoiZmZhNjA2MTAwMDQ0MWRjYzgyZDQ0MDllNGVlOWMyZTMifQ=="/>
  </w:docVars>
  <w:rsids>
    <w:rsidRoot w:val="001D34D9"/>
    <w:rsid w:val="00011352"/>
    <w:rsid w:val="00041060"/>
    <w:rsid w:val="00057519"/>
    <w:rsid w:val="00057868"/>
    <w:rsid w:val="00076E14"/>
    <w:rsid w:val="000B0782"/>
    <w:rsid w:val="000E5541"/>
    <w:rsid w:val="000F67EE"/>
    <w:rsid w:val="00110622"/>
    <w:rsid w:val="001501A4"/>
    <w:rsid w:val="00165E5C"/>
    <w:rsid w:val="00191151"/>
    <w:rsid w:val="001A4806"/>
    <w:rsid w:val="001D0852"/>
    <w:rsid w:val="001D3005"/>
    <w:rsid w:val="001D34D9"/>
    <w:rsid w:val="001F3717"/>
    <w:rsid w:val="001F7BB5"/>
    <w:rsid w:val="00277509"/>
    <w:rsid w:val="002A3CE9"/>
    <w:rsid w:val="002B3D9B"/>
    <w:rsid w:val="002C5B5B"/>
    <w:rsid w:val="002D1D12"/>
    <w:rsid w:val="002E5AE6"/>
    <w:rsid w:val="00300E71"/>
    <w:rsid w:val="003162A6"/>
    <w:rsid w:val="00345237"/>
    <w:rsid w:val="00347F04"/>
    <w:rsid w:val="00352513"/>
    <w:rsid w:val="00392C4D"/>
    <w:rsid w:val="0039778C"/>
    <w:rsid w:val="003A0504"/>
    <w:rsid w:val="003B0A66"/>
    <w:rsid w:val="003E091C"/>
    <w:rsid w:val="003E1FE0"/>
    <w:rsid w:val="003E6E83"/>
    <w:rsid w:val="003F4819"/>
    <w:rsid w:val="003F7A47"/>
    <w:rsid w:val="00404482"/>
    <w:rsid w:val="0041220F"/>
    <w:rsid w:val="00420EEA"/>
    <w:rsid w:val="004229DF"/>
    <w:rsid w:val="004324A9"/>
    <w:rsid w:val="004D743A"/>
    <w:rsid w:val="004E78B1"/>
    <w:rsid w:val="004F1396"/>
    <w:rsid w:val="00511FE4"/>
    <w:rsid w:val="0052163C"/>
    <w:rsid w:val="00533E20"/>
    <w:rsid w:val="005444A9"/>
    <w:rsid w:val="005669AF"/>
    <w:rsid w:val="00566E44"/>
    <w:rsid w:val="005C517B"/>
    <w:rsid w:val="005C6D8E"/>
    <w:rsid w:val="005F47AA"/>
    <w:rsid w:val="005F4C83"/>
    <w:rsid w:val="00601DFE"/>
    <w:rsid w:val="00624001"/>
    <w:rsid w:val="00635679"/>
    <w:rsid w:val="00642322"/>
    <w:rsid w:val="0064262F"/>
    <w:rsid w:val="00672F8D"/>
    <w:rsid w:val="00695153"/>
    <w:rsid w:val="00696CC8"/>
    <w:rsid w:val="006A329F"/>
    <w:rsid w:val="006A4BC9"/>
    <w:rsid w:val="006D04F8"/>
    <w:rsid w:val="006F18A3"/>
    <w:rsid w:val="00717AB8"/>
    <w:rsid w:val="00733CE6"/>
    <w:rsid w:val="007A183A"/>
    <w:rsid w:val="007E75BD"/>
    <w:rsid w:val="0080765D"/>
    <w:rsid w:val="00834C4E"/>
    <w:rsid w:val="008358C6"/>
    <w:rsid w:val="00841DF7"/>
    <w:rsid w:val="00843779"/>
    <w:rsid w:val="00844CE9"/>
    <w:rsid w:val="00852EEF"/>
    <w:rsid w:val="00871F2E"/>
    <w:rsid w:val="008940AD"/>
    <w:rsid w:val="008B2C16"/>
    <w:rsid w:val="008B5099"/>
    <w:rsid w:val="008D694F"/>
    <w:rsid w:val="009046B5"/>
    <w:rsid w:val="0091236C"/>
    <w:rsid w:val="00970F18"/>
    <w:rsid w:val="009A23E5"/>
    <w:rsid w:val="009B05BF"/>
    <w:rsid w:val="009C23D7"/>
    <w:rsid w:val="00A03262"/>
    <w:rsid w:val="00A210E2"/>
    <w:rsid w:val="00A66432"/>
    <w:rsid w:val="00A67B83"/>
    <w:rsid w:val="00A70902"/>
    <w:rsid w:val="00AE1EA1"/>
    <w:rsid w:val="00B06E6C"/>
    <w:rsid w:val="00B07E26"/>
    <w:rsid w:val="00B30F2C"/>
    <w:rsid w:val="00B554C7"/>
    <w:rsid w:val="00B6186B"/>
    <w:rsid w:val="00B80429"/>
    <w:rsid w:val="00BA748F"/>
    <w:rsid w:val="00BB62A1"/>
    <w:rsid w:val="00C01BA9"/>
    <w:rsid w:val="00C0392B"/>
    <w:rsid w:val="00C36A06"/>
    <w:rsid w:val="00C55BC0"/>
    <w:rsid w:val="00C87308"/>
    <w:rsid w:val="00CA20C1"/>
    <w:rsid w:val="00CA56E3"/>
    <w:rsid w:val="00D0233B"/>
    <w:rsid w:val="00D023AF"/>
    <w:rsid w:val="00D026CB"/>
    <w:rsid w:val="00D02BC9"/>
    <w:rsid w:val="00D42C4B"/>
    <w:rsid w:val="00D608DD"/>
    <w:rsid w:val="00D92B7B"/>
    <w:rsid w:val="00DA1B1C"/>
    <w:rsid w:val="00DA4E4A"/>
    <w:rsid w:val="00DE48D4"/>
    <w:rsid w:val="00DF21B4"/>
    <w:rsid w:val="00DF6B67"/>
    <w:rsid w:val="00DF72B7"/>
    <w:rsid w:val="00E154DC"/>
    <w:rsid w:val="00E15E01"/>
    <w:rsid w:val="00E32247"/>
    <w:rsid w:val="00E57A4B"/>
    <w:rsid w:val="00E66BFE"/>
    <w:rsid w:val="00E92872"/>
    <w:rsid w:val="00E94EA5"/>
    <w:rsid w:val="00EB7F91"/>
    <w:rsid w:val="00ED7935"/>
    <w:rsid w:val="00F2722F"/>
    <w:rsid w:val="00F70536"/>
    <w:rsid w:val="00F93020"/>
    <w:rsid w:val="00F97AA6"/>
    <w:rsid w:val="00FC2243"/>
    <w:rsid w:val="00FC53AB"/>
    <w:rsid w:val="00FD548D"/>
    <w:rsid w:val="00FE0C19"/>
    <w:rsid w:val="00FE3EA2"/>
    <w:rsid w:val="00FF3BF2"/>
    <w:rsid w:val="00FF6559"/>
    <w:rsid w:val="01BD35AB"/>
    <w:rsid w:val="01DD4D72"/>
    <w:rsid w:val="04B50046"/>
    <w:rsid w:val="067C2CE7"/>
    <w:rsid w:val="067F1744"/>
    <w:rsid w:val="06CB25A0"/>
    <w:rsid w:val="06D21451"/>
    <w:rsid w:val="07017C0B"/>
    <w:rsid w:val="07423F7A"/>
    <w:rsid w:val="07F83BD9"/>
    <w:rsid w:val="08C7118C"/>
    <w:rsid w:val="091F2183"/>
    <w:rsid w:val="0ACF6768"/>
    <w:rsid w:val="0B557BA5"/>
    <w:rsid w:val="0C0444C5"/>
    <w:rsid w:val="0ECA5F52"/>
    <w:rsid w:val="0F1C2F5E"/>
    <w:rsid w:val="0F855338"/>
    <w:rsid w:val="0FA60E5D"/>
    <w:rsid w:val="10895890"/>
    <w:rsid w:val="10BB3E6A"/>
    <w:rsid w:val="11501EC3"/>
    <w:rsid w:val="11EB3E5F"/>
    <w:rsid w:val="11F0547A"/>
    <w:rsid w:val="126D03B9"/>
    <w:rsid w:val="12ED7A68"/>
    <w:rsid w:val="12F65B85"/>
    <w:rsid w:val="1300693C"/>
    <w:rsid w:val="14BF02EA"/>
    <w:rsid w:val="14FE7E66"/>
    <w:rsid w:val="151D6BFC"/>
    <w:rsid w:val="157C59CB"/>
    <w:rsid w:val="176F4EEF"/>
    <w:rsid w:val="18C72F35"/>
    <w:rsid w:val="18FC598D"/>
    <w:rsid w:val="1C071CC0"/>
    <w:rsid w:val="1E6C55D3"/>
    <w:rsid w:val="1EE07337"/>
    <w:rsid w:val="1FE70A63"/>
    <w:rsid w:val="203159E0"/>
    <w:rsid w:val="20D32FEA"/>
    <w:rsid w:val="21D2794E"/>
    <w:rsid w:val="21D5478E"/>
    <w:rsid w:val="222122BA"/>
    <w:rsid w:val="2223038E"/>
    <w:rsid w:val="22590868"/>
    <w:rsid w:val="23EA577B"/>
    <w:rsid w:val="25B811EE"/>
    <w:rsid w:val="25F51053"/>
    <w:rsid w:val="26407E4E"/>
    <w:rsid w:val="27CD66DB"/>
    <w:rsid w:val="27E234BC"/>
    <w:rsid w:val="299E4777"/>
    <w:rsid w:val="29C830FC"/>
    <w:rsid w:val="29DB2ECC"/>
    <w:rsid w:val="2F126D27"/>
    <w:rsid w:val="2FC13683"/>
    <w:rsid w:val="300140D2"/>
    <w:rsid w:val="301C6E7A"/>
    <w:rsid w:val="301D237D"/>
    <w:rsid w:val="30E80B4C"/>
    <w:rsid w:val="311C1755"/>
    <w:rsid w:val="31440D43"/>
    <w:rsid w:val="32DF36FA"/>
    <w:rsid w:val="340E109D"/>
    <w:rsid w:val="362551E1"/>
    <w:rsid w:val="372938E0"/>
    <w:rsid w:val="37C95891"/>
    <w:rsid w:val="38375896"/>
    <w:rsid w:val="388C675A"/>
    <w:rsid w:val="39D07613"/>
    <w:rsid w:val="3A301503"/>
    <w:rsid w:val="3A5566B8"/>
    <w:rsid w:val="3A7C1C51"/>
    <w:rsid w:val="3B5E2A01"/>
    <w:rsid w:val="3B9A4450"/>
    <w:rsid w:val="3C0B7ED1"/>
    <w:rsid w:val="3C2564BB"/>
    <w:rsid w:val="3CC33275"/>
    <w:rsid w:val="3E9704BE"/>
    <w:rsid w:val="40337EDF"/>
    <w:rsid w:val="40D43E92"/>
    <w:rsid w:val="41B2291C"/>
    <w:rsid w:val="43C741BE"/>
    <w:rsid w:val="478A52AA"/>
    <w:rsid w:val="47AC3472"/>
    <w:rsid w:val="47C460CD"/>
    <w:rsid w:val="49C45812"/>
    <w:rsid w:val="4D254334"/>
    <w:rsid w:val="4DB74F29"/>
    <w:rsid w:val="4EB41A1D"/>
    <w:rsid w:val="4F0C6E60"/>
    <w:rsid w:val="4F3F3010"/>
    <w:rsid w:val="4FA07BB2"/>
    <w:rsid w:val="4FA9337C"/>
    <w:rsid w:val="50AC6DEA"/>
    <w:rsid w:val="51447C2C"/>
    <w:rsid w:val="514C786D"/>
    <w:rsid w:val="52121BB5"/>
    <w:rsid w:val="52C938E1"/>
    <w:rsid w:val="53A82F50"/>
    <w:rsid w:val="545B29F3"/>
    <w:rsid w:val="561606FB"/>
    <w:rsid w:val="583D33C0"/>
    <w:rsid w:val="589B7BBA"/>
    <w:rsid w:val="59C60AD3"/>
    <w:rsid w:val="5AED5F0E"/>
    <w:rsid w:val="5BA43DF3"/>
    <w:rsid w:val="5BB90387"/>
    <w:rsid w:val="5BD42B40"/>
    <w:rsid w:val="5CA96D95"/>
    <w:rsid w:val="5CAC586B"/>
    <w:rsid w:val="5D425FC8"/>
    <w:rsid w:val="5F351942"/>
    <w:rsid w:val="5FB80390"/>
    <w:rsid w:val="60106D27"/>
    <w:rsid w:val="63185A08"/>
    <w:rsid w:val="633D725E"/>
    <w:rsid w:val="6372210C"/>
    <w:rsid w:val="638D72A4"/>
    <w:rsid w:val="63F202B4"/>
    <w:rsid w:val="65501573"/>
    <w:rsid w:val="677840D0"/>
    <w:rsid w:val="67E66902"/>
    <w:rsid w:val="69B610FC"/>
    <w:rsid w:val="6A464E75"/>
    <w:rsid w:val="6AC8443C"/>
    <w:rsid w:val="6AF74F8C"/>
    <w:rsid w:val="6B2F50E5"/>
    <w:rsid w:val="6BC152AE"/>
    <w:rsid w:val="6C3F3B3F"/>
    <w:rsid w:val="6CD5451D"/>
    <w:rsid w:val="6D2232F1"/>
    <w:rsid w:val="6D4B065C"/>
    <w:rsid w:val="6E0B4599"/>
    <w:rsid w:val="6E245261"/>
    <w:rsid w:val="6E4B5383"/>
    <w:rsid w:val="6E4D6A7E"/>
    <w:rsid w:val="6F9B2726"/>
    <w:rsid w:val="70A2236D"/>
    <w:rsid w:val="71CB623E"/>
    <w:rsid w:val="721E0247"/>
    <w:rsid w:val="745E3FF9"/>
    <w:rsid w:val="745E61F7"/>
    <w:rsid w:val="75357266"/>
    <w:rsid w:val="759B3A01"/>
    <w:rsid w:val="76B94EF3"/>
    <w:rsid w:val="772B2E92"/>
    <w:rsid w:val="7819547A"/>
    <w:rsid w:val="78A53CFB"/>
    <w:rsid w:val="794B10F7"/>
    <w:rsid w:val="79572523"/>
    <w:rsid w:val="799B7523"/>
    <w:rsid w:val="79BB7D58"/>
    <w:rsid w:val="79C33FE3"/>
    <w:rsid w:val="7A3B6018"/>
    <w:rsid w:val="7A795071"/>
    <w:rsid w:val="7B824822"/>
    <w:rsid w:val="7CBF0432"/>
    <w:rsid w:val="7D985AD6"/>
    <w:rsid w:val="7F6E3A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A47"/>
    <w:pPr>
      <w:adjustRightInd w:val="0"/>
      <w:snapToGrid w:val="0"/>
      <w:spacing w:after="200"/>
    </w:pPr>
    <w:rPr>
      <w:rFonts w:ascii="Tahoma" w:eastAsia="微软雅黑" w:hAnsi="Tahoma"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3F7A47"/>
    <w:pPr>
      <w:spacing w:after="120"/>
    </w:pPr>
  </w:style>
  <w:style w:type="paragraph" w:styleId="a4">
    <w:name w:val="Plain Text"/>
    <w:basedOn w:val="a"/>
    <w:link w:val="Char"/>
    <w:qFormat/>
    <w:rsid w:val="003F7A47"/>
    <w:pPr>
      <w:widowControl w:val="0"/>
      <w:adjustRightInd/>
      <w:snapToGrid/>
      <w:spacing w:after="0"/>
      <w:jc w:val="both"/>
    </w:pPr>
    <w:rPr>
      <w:rFonts w:ascii="宋体" w:eastAsia="仿宋_GB2312" w:hAnsi="Courier New" w:cs="Courier New"/>
      <w:kern w:val="2"/>
      <w:sz w:val="32"/>
      <w:szCs w:val="21"/>
    </w:rPr>
  </w:style>
  <w:style w:type="paragraph" w:styleId="a5">
    <w:name w:val="footer"/>
    <w:basedOn w:val="a"/>
    <w:link w:val="Char0"/>
    <w:uiPriority w:val="99"/>
    <w:qFormat/>
    <w:rsid w:val="003F7A47"/>
    <w:pPr>
      <w:tabs>
        <w:tab w:val="center" w:pos="4153"/>
        <w:tab w:val="right" w:pos="8306"/>
      </w:tabs>
    </w:pPr>
    <w:rPr>
      <w:sz w:val="18"/>
      <w:szCs w:val="18"/>
    </w:rPr>
  </w:style>
  <w:style w:type="paragraph" w:styleId="a6">
    <w:name w:val="header"/>
    <w:basedOn w:val="a"/>
    <w:link w:val="Char1"/>
    <w:uiPriority w:val="99"/>
    <w:qFormat/>
    <w:rsid w:val="003F7A47"/>
    <w:pPr>
      <w:pBdr>
        <w:bottom w:val="single" w:sz="6" w:space="1" w:color="auto"/>
      </w:pBdr>
      <w:tabs>
        <w:tab w:val="center" w:pos="4153"/>
        <w:tab w:val="right" w:pos="8306"/>
      </w:tabs>
      <w:jc w:val="center"/>
    </w:pPr>
    <w:rPr>
      <w:sz w:val="18"/>
      <w:szCs w:val="18"/>
    </w:rPr>
  </w:style>
  <w:style w:type="table" w:styleId="a7">
    <w:name w:val="Table Grid"/>
    <w:basedOn w:val="a1"/>
    <w:qFormat/>
    <w:rsid w:val="003F7A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sid w:val="003F7A47"/>
    <w:rPr>
      <w:rFonts w:ascii="Tahoma" w:hAnsi="Tahoma"/>
      <w:sz w:val="18"/>
      <w:szCs w:val="18"/>
    </w:rPr>
  </w:style>
  <w:style w:type="character" w:customStyle="1" w:styleId="Char0">
    <w:name w:val="页脚 Char"/>
    <w:basedOn w:val="a0"/>
    <w:link w:val="a5"/>
    <w:uiPriority w:val="99"/>
    <w:qFormat/>
    <w:rsid w:val="003F7A47"/>
    <w:rPr>
      <w:rFonts w:ascii="Tahoma" w:hAnsi="Tahoma"/>
      <w:sz w:val="18"/>
      <w:szCs w:val="18"/>
    </w:rPr>
  </w:style>
  <w:style w:type="paragraph" w:customStyle="1" w:styleId="p0">
    <w:name w:val="p0"/>
    <w:basedOn w:val="a"/>
    <w:qFormat/>
    <w:rsid w:val="003F7A47"/>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3F7A47"/>
    <w:pPr>
      <w:snapToGrid/>
      <w:spacing w:after="0"/>
    </w:pPr>
    <w:rPr>
      <w:rFonts w:ascii="Arial Unicode MS" w:eastAsia="宋体" w:hAnsi="Arial Unicode MS"/>
      <w:color w:val="000000"/>
      <w:sz w:val="24"/>
      <w:szCs w:val="24"/>
    </w:rPr>
  </w:style>
  <w:style w:type="paragraph" w:customStyle="1" w:styleId="Default">
    <w:name w:val="Default"/>
    <w:qFormat/>
    <w:rsid w:val="003F7A47"/>
    <w:pPr>
      <w:widowControl w:val="0"/>
      <w:autoSpaceDE w:val="0"/>
      <w:autoSpaceDN w:val="0"/>
      <w:adjustRightInd w:val="0"/>
    </w:pPr>
    <w:rPr>
      <w:rFonts w:ascii="Arial Unicode MS" w:eastAsia="Arial Unicode MS" w:hAnsi="Calibri" w:cs="Arial Unicode MS"/>
      <w:color w:val="000000"/>
      <w:sz w:val="24"/>
      <w:szCs w:val="24"/>
    </w:rPr>
  </w:style>
  <w:style w:type="character" w:customStyle="1" w:styleId="Char">
    <w:name w:val="纯文本 Char"/>
    <w:basedOn w:val="a0"/>
    <w:link w:val="a4"/>
    <w:qFormat/>
    <w:rsid w:val="003F7A47"/>
    <w:rPr>
      <w:rFonts w:ascii="宋体" w:eastAsia="仿宋_GB2312" w:hAnsi="Courier New" w:cs="Courier New"/>
      <w:kern w:val="2"/>
      <w:sz w:val="32"/>
      <w:szCs w:val="21"/>
    </w:rPr>
  </w:style>
  <w:style w:type="paragraph" w:styleId="a8">
    <w:name w:val="List Paragraph"/>
    <w:basedOn w:val="a"/>
    <w:uiPriority w:val="34"/>
    <w:qFormat/>
    <w:rsid w:val="003F7A47"/>
    <w:pPr>
      <w:ind w:firstLineChars="200" w:firstLine="420"/>
    </w:pPr>
  </w:style>
  <w:style w:type="character" w:customStyle="1" w:styleId="NormalCharacter">
    <w:name w:val="NormalCharacter"/>
    <w:semiHidden/>
    <w:qFormat/>
    <w:rsid w:val="003F7A47"/>
  </w:style>
  <w:style w:type="paragraph" w:customStyle="1" w:styleId="1">
    <w:name w:val="列出段落1"/>
    <w:basedOn w:val="a"/>
    <w:qFormat/>
    <w:rsid w:val="003F7A47"/>
    <w:pPr>
      <w:widowControl w:val="0"/>
      <w:adjustRightInd/>
      <w:snapToGrid/>
      <w:spacing w:after="0"/>
      <w:ind w:firstLineChars="200" w:firstLine="420"/>
      <w:jc w:val="both"/>
    </w:pPr>
    <w:rPr>
      <w:rFonts w:ascii="Calibri" w:eastAsia="宋体" w:hAnsi="Calibri" w:cs="Times New Roman"/>
      <w:kern w:val="2"/>
      <w:sz w:val="21"/>
      <w:szCs w:val="24"/>
    </w:rPr>
  </w:style>
  <w:style w:type="character" w:customStyle="1" w:styleId="font11">
    <w:name w:val="font11"/>
    <w:basedOn w:val="a0"/>
    <w:qFormat/>
    <w:rsid w:val="003F7A47"/>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F284A8-CA60-4BE2-8709-149EBC774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939</Words>
  <Characters>5356</Characters>
  <Application>Microsoft Office Word</Application>
  <DocSecurity>0</DocSecurity>
  <Lines>44</Lines>
  <Paragraphs>12</Paragraphs>
  <ScaleCrop>false</ScaleCrop>
  <Company>Microsoft</Company>
  <LinksUpToDate>false</LinksUpToDate>
  <CharactersWithSpaces>6283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cp:lastPrinted>2024-11-19T07:16:00Z</cp:lastPrinted>
  <dcterms:created xsi:type="dcterms:W3CDTF">2024-11-19T07:17:00Z</dcterms:created>
  <dcterms:modified xsi:type="dcterms:W3CDTF">2024-11-19T07:17:00Z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1AE88078E0554FEBA7C379A26188B646</vt:lpwstr>
  </property>
</Properties>
</file>