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ED5B55" w:rsidRDefault="00D84BA6" w:rsidP="00ED5B55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D84BA6">
        <w:rPr>
          <w:rFonts w:ascii="黑体" w:eastAsia="黑体" w:hAnsi="黑体" w:cs="宋体" w:hint="eastAsia"/>
          <w:kern w:val="0"/>
          <w:sz w:val="44"/>
          <w:szCs w:val="44"/>
        </w:rPr>
        <w:t>高能红光治疗</w:t>
      </w:r>
      <w:proofErr w:type="gramStart"/>
      <w:r w:rsidRPr="00D84BA6">
        <w:rPr>
          <w:rFonts w:ascii="黑体" w:eastAsia="黑体" w:hAnsi="黑体" w:cs="宋体" w:hint="eastAsia"/>
          <w:kern w:val="0"/>
          <w:sz w:val="44"/>
          <w:szCs w:val="44"/>
        </w:rPr>
        <w:t>仪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D84BA6" w:rsidRPr="00D84BA6">
        <w:rPr>
          <w:rFonts w:hint="eastAsia"/>
          <w:sz w:val="24"/>
          <w:szCs w:val="24"/>
        </w:rPr>
        <w:t>高能红光治疗仪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6E499E">
        <w:rPr>
          <w:sz w:val="24"/>
          <w:szCs w:val="24"/>
        </w:rPr>
        <w:t>54</w:t>
      </w:r>
      <w:r w:rsidR="00C07CF4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938"/>
        <w:gridCol w:w="1188"/>
        <w:gridCol w:w="851"/>
        <w:gridCol w:w="1363"/>
        <w:gridCol w:w="1897"/>
      </w:tblGrid>
      <w:tr w:rsidR="00311B81" w:rsidTr="00D84BA6">
        <w:trPr>
          <w:trHeight w:val="772"/>
          <w:jc w:val="center"/>
        </w:trPr>
        <w:tc>
          <w:tcPr>
            <w:tcW w:w="129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1938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88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36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897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311B81" w:rsidTr="00D84BA6">
        <w:trPr>
          <w:jc w:val="center"/>
        </w:trPr>
        <w:tc>
          <w:tcPr>
            <w:tcW w:w="129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皮肤科</w:t>
            </w:r>
          </w:p>
        </w:tc>
        <w:tc>
          <w:tcPr>
            <w:tcW w:w="1938" w:type="dxa"/>
            <w:vAlign w:val="center"/>
          </w:tcPr>
          <w:p w:rsidR="00311B81" w:rsidRPr="00E56A79" w:rsidRDefault="00D84BA6" w:rsidP="00E56A79">
            <w:pPr>
              <w:widowControl/>
              <w:rPr>
                <w:sz w:val="24"/>
                <w:szCs w:val="24"/>
              </w:rPr>
            </w:pPr>
            <w:r w:rsidRPr="00D84BA6">
              <w:rPr>
                <w:rFonts w:hint="eastAsia"/>
                <w:sz w:val="24"/>
                <w:szCs w:val="24"/>
              </w:rPr>
              <w:t>高能红光治疗仪</w:t>
            </w:r>
          </w:p>
        </w:tc>
        <w:tc>
          <w:tcPr>
            <w:tcW w:w="1188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vAlign w:val="center"/>
          </w:tcPr>
          <w:p w:rsidR="00311B81" w:rsidRDefault="006E499E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311B81">
              <w:rPr>
                <w:sz w:val="24"/>
                <w:szCs w:val="24"/>
              </w:rPr>
              <w:t>000</w:t>
            </w:r>
          </w:p>
        </w:tc>
        <w:tc>
          <w:tcPr>
            <w:tcW w:w="1897" w:type="dxa"/>
            <w:vAlign w:val="center"/>
          </w:tcPr>
          <w:p w:rsidR="00311B81" w:rsidRDefault="006E499E" w:rsidP="00294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bookmarkStart w:id="0" w:name="_GoBack"/>
            <w:bookmarkEnd w:id="0"/>
            <w:r w:rsidR="00311B81">
              <w:rPr>
                <w:sz w:val="24"/>
                <w:szCs w:val="24"/>
              </w:rPr>
              <w:t>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 w:rsidR="00BE1348"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370332" w:rsidRPr="00370332" w:rsidRDefault="00370332" w:rsidP="00370332">
      <w:pPr>
        <w:rPr>
          <w:rFonts w:ascii="宋体" w:hAnsi="宋体" w:cs="宋体"/>
          <w:sz w:val="24"/>
        </w:rPr>
      </w:pPr>
      <w:r w:rsidRPr="00370332">
        <w:rPr>
          <w:rFonts w:ascii="宋体" w:hAnsi="宋体" w:cs="宋体" w:hint="eastAsia"/>
          <w:sz w:val="24"/>
        </w:rPr>
        <w:t>（一）技术参数要求：</w:t>
      </w:r>
    </w:p>
    <w:p w:rsidR="00370332" w:rsidRPr="00370332" w:rsidRDefault="00370332" w:rsidP="00370332">
      <w:pPr>
        <w:jc w:val="left"/>
        <w:rPr>
          <w:rFonts w:ascii="宋体" w:hAnsi="宋体" w:cs="宋体"/>
          <w:sz w:val="24"/>
        </w:rPr>
      </w:pPr>
      <w:r w:rsidRPr="00370332">
        <w:rPr>
          <w:rFonts w:ascii="宋体" w:hAnsi="宋体" w:cs="宋体" w:hint="eastAsia"/>
          <w:sz w:val="24"/>
        </w:rPr>
        <w:t>1、光源类型：</w:t>
      </w:r>
      <w:r w:rsidRPr="00370332">
        <w:rPr>
          <w:rFonts w:ascii="宋体" w:hAnsi="宋体" w:cs="宋体"/>
          <w:sz w:val="24"/>
        </w:rPr>
        <w:t>半导体激光器</w:t>
      </w:r>
      <w:r w:rsidRPr="00370332">
        <w:rPr>
          <w:rFonts w:ascii="宋体" w:hAnsi="宋体" w:cs="宋体" w:hint="eastAsia"/>
          <w:sz w:val="24"/>
        </w:rPr>
        <w:t>（半导体固态光源）</w:t>
      </w:r>
      <w:r w:rsidRPr="00370332">
        <w:rPr>
          <w:rFonts w:ascii="宋体" w:hAnsi="宋体" w:cs="宋体"/>
          <w:sz w:val="24"/>
        </w:rPr>
        <w:t>或大功率LED光源</w:t>
      </w:r>
    </w:p>
    <w:p w:rsidR="00370332" w:rsidRPr="00370332" w:rsidRDefault="00370332" w:rsidP="00370332">
      <w:pPr>
        <w:jc w:val="left"/>
        <w:rPr>
          <w:rFonts w:ascii="宋体" w:hAnsi="宋体" w:cs="宋体"/>
          <w:sz w:val="24"/>
        </w:rPr>
      </w:pPr>
      <w:r w:rsidRPr="00370332">
        <w:rPr>
          <w:rFonts w:ascii="宋体" w:hAnsi="宋体" w:cs="宋体" w:hint="eastAsia"/>
          <w:sz w:val="24"/>
        </w:rPr>
        <w:t>2、</w:t>
      </w:r>
      <w:r w:rsidRPr="00370332">
        <w:rPr>
          <w:rFonts w:ascii="宋体" w:hAnsi="宋体" w:cs="宋体"/>
          <w:sz w:val="24"/>
        </w:rPr>
        <w:t>输出波长：中心波长</w:t>
      </w:r>
      <w:r w:rsidRPr="00370332">
        <w:rPr>
          <w:rFonts w:ascii="宋体" w:hAnsi="宋体" w:cs="宋体" w:hint="eastAsia"/>
          <w:sz w:val="24"/>
        </w:rPr>
        <w:t>640nm±20nm（</w:t>
      </w:r>
      <w:r w:rsidRPr="00370332">
        <w:rPr>
          <w:rFonts w:ascii="宋体" w:hAnsi="宋体" w:cs="宋体"/>
          <w:sz w:val="24"/>
        </w:rPr>
        <w:t>提供第三方检测报告证明</w:t>
      </w:r>
      <w:r w:rsidRPr="00370332">
        <w:rPr>
          <w:rFonts w:ascii="宋体" w:hAnsi="宋体" w:cs="宋体" w:hint="eastAsia"/>
          <w:sz w:val="24"/>
        </w:rPr>
        <w:t>）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3、</w:t>
      </w:r>
      <w:r w:rsidRPr="00370332">
        <w:rPr>
          <w:rFonts w:ascii="宋体" w:eastAsia="宋体" w:hAnsi="宋体" w:cs="宋体"/>
        </w:rPr>
        <w:t>光谱带宽：半高宽（FWHM）≤ 10 nm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▲4、</w:t>
      </w:r>
      <w:r w:rsidRPr="00370332">
        <w:rPr>
          <w:rFonts w:ascii="宋体" w:eastAsia="宋体" w:hAnsi="宋体" w:cs="宋体"/>
        </w:rPr>
        <w:t>有效光斑面积：治疗头输出光斑为圆形或方形，均匀光斑面积 ≥10 cm²（可根据需要配备不同面积的治疗头）</w:t>
      </w:r>
      <w:r w:rsidRPr="00370332">
        <w:rPr>
          <w:rFonts w:ascii="宋体" w:eastAsia="宋体" w:hAnsi="宋体" w:cs="宋体" w:hint="eastAsia"/>
        </w:rPr>
        <w:t>（</w:t>
      </w:r>
      <w:r w:rsidRPr="00370332">
        <w:rPr>
          <w:rFonts w:ascii="宋体" w:eastAsia="宋体" w:hAnsi="宋体" w:cs="宋体"/>
        </w:rPr>
        <w:t>提供光斑均匀性检测报告</w:t>
      </w:r>
      <w:r w:rsidRPr="00370332">
        <w:rPr>
          <w:rFonts w:ascii="宋体" w:eastAsia="宋体" w:hAnsi="宋体" w:cs="宋体" w:hint="eastAsia"/>
        </w:rPr>
        <w:t>）</w:t>
      </w:r>
    </w:p>
    <w:p w:rsidR="00370332" w:rsidRPr="00370332" w:rsidRDefault="00370332" w:rsidP="00370332">
      <w:pPr>
        <w:jc w:val="left"/>
        <w:rPr>
          <w:rFonts w:ascii="宋体" w:hAnsi="宋体" w:cs="宋体"/>
          <w:sz w:val="24"/>
        </w:rPr>
      </w:pPr>
      <w:r w:rsidRPr="00370332">
        <w:rPr>
          <w:rFonts w:ascii="宋体" w:hAnsi="宋体" w:cs="宋体" w:hint="eastAsia"/>
          <w:sz w:val="24"/>
        </w:rPr>
        <w:lastRenderedPageBreak/>
        <w:t>▲5、</w:t>
      </w:r>
      <w:r w:rsidRPr="00370332">
        <w:rPr>
          <w:rFonts w:ascii="宋体" w:hAnsi="宋体" w:cs="宋体"/>
          <w:sz w:val="24"/>
        </w:rPr>
        <w:t xml:space="preserve">输出功率：在治疗距离5cm处，皮肤表面的有效功率密度可调范围100 - 200 </w:t>
      </w:r>
      <w:proofErr w:type="spellStart"/>
      <w:r w:rsidRPr="00370332">
        <w:rPr>
          <w:rFonts w:ascii="宋体" w:hAnsi="宋体" w:cs="宋体"/>
          <w:sz w:val="24"/>
        </w:rPr>
        <w:t>mW</w:t>
      </w:r>
      <w:proofErr w:type="spellEnd"/>
      <w:r w:rsidRPr="00370332">
        <w:rPr>
          <w:rFonts w:ascii="宋体" w:hAnsi="宋体" w:cs="宋体"/>
          <w:sz w:val="24"/>
        </w:rPr>
        <w:t>/cm²</w:t>
      </w:r>
      <w:r w:rsidRPr="00370332">
        <w:rPr>
          <w:rFonts w:ascii="宋体" w:hAnsi="宋体" w:cs="宋体" w:hint="eastAsia"/>
          <w:sz w:val="24"/>
        </w:rPr>
        <w:t>（</w:t>
      </w:r>
      <w:r w:rsidRPr="00370332">
        <w:rPr>
          <w:rFonts w:ascii="宋体" w:hAnsi="宋体" w:cs="宋体"/>
          <w:sz w:val="24"/>
        </w:rPr>
        <w:t>提供第三方检测报告证明</w:t>
      </w:r>
      <w:r w:rsidRPr="00370332">
        <w:rPr>
          <w:rFonts w:ascii="宋体" w:hAnsi="宋体" w:cs="宋体" w:hint="eastAsia"/>
          <w:sz w:val="24"/>
        </w:rPr>
        <w:t>）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6、</w:t>
      </w:r>
      <w:r w:rsidRPr="00370332">
        <w:rPr>
          <w:rFonts w:ascii="宋体" w:eastAsia="宋体" w:hAnsi="宋体" w:cs="宋体"/>
        </w:rPr>
        <w:t>功率稳定性：设备在额定工作条件下连续工作</w:t>
      </w:r>
      <w:r w:rsidRPr="00370332">
        <w:rPr>
          <w:rFonts w:ascii="宋体" w:eastAsia="宋体" w:hAnsi="宋体" w:cs="宋体" w:hint="eastAsia"/>
        </w:rPr>
        <w:t>100</w:t>
      </w:r>
      <w:r w:rsidRPr="00370332">
        <w:rPr>
          <w:rFonts w:ascii="宋体" w:eastAsia="宋体" w:hAnsi="宋体" w:cs="宋体"/>
        </w:rPr>
        <w:t>分钟，输出功率波动范围 ≤±5%</w:t>
      </w:r>
    </w:p>
    <w:p w:rsidR="00370332" w:rsidRPr="00370332" w:rsidRDefault="00370332" w:rsidP="00370332">
      <w:pPr>
        <w:spacing w:line="360" w:lineRule="auto"/>
        <w:rPr>
          <w:rFonts w:ascii="宋体" w:hAnsi="宋体" w:cs="宋体"/>
          <w:sz w:val="24"/>
        </w:rPr>
      </w:pPr>
      <w:r w:rsidRPr="00370332">
        <w:rPr>
          <w:rFonts w:ascii="宋体" w:hAnsi="宋体" w:cs="宋体" w:hint="eastAsia"/>
          <w:sz w:val="24"/>
        </w:rPr>
        <w:t>7、</w:t>
      </w:r>
      <w:r w:rsidRPr="00370332">
        <w:rPr>
          <w:rFonts w:ascii="宋体" w:hAnsi="宋体" w:cs="宋体"/>
          <w:sz w:val="24"/>
        </w:rPr>
        <w:t xml:space="preserve">治疗时间设置：0 - </w:t>
      </w:r>
      <w:r w:rsidRPr="00370332">
        <w:rPr>
          <w:rFonts w:ascii="宋体" w:hAnsi="宋体" w:cs="宋体" w:hint="eastAsia"/>
          <w:sz w:val="24"/>
        </w:rPr>
        <w:t>99</w:t>
      </w:r>
      <w:r w:rsidRPr="00370332">
        <w:rPr>
          <w:rFonts w:ascii="宋体" w:hAnsi="宋体" w:cs="宋体"/>
          <w:sz w:val="24"/>
        </w:rPr>
        <w:t>分钟</w:t>
      </w:r>
      <w:r w:rsidRPr="00370332">
        <w:rPr>
          <w:rFonts w:ascii="宋体" w:hAnsi="宋体" w:cs="宋体" w:hint="eastAsia"/>
          <w:sz w:val="24"/>
        </w:rPr>
        <w:t>持续可调，设备具有手动停止辐射输出的功能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8、</w:t>
      </w:r>
      <w:r w:rsidRPr="00370332">
        <w:rPr>
          <w:rFonts w:ascii="宋体" w:eastAsia="宋体" w:hAnsi="宋体" w:cs="宋体"/>
        </w:rPr>
        <w:t>能量密度设置：设备需具备能量密度（剂量）控制模式。可直设能量密度，范围0- 200 J/cm²，步进1 J/cm²。设备自动根据实时功率计算并控制治疗时间，达到设定剂量后自动停止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9、</w:t>
      </w:r>
      <w:r w:rsidRPr="00370332">
        <w:rPr>
          <w:rFonts w:ascii="宋体" w:eastAsia="宋体" w:hAnsi="宋体" w:cs="宋体"/>
        </w:rPr>
        <w:t>显示界面：高清彩色触摸屏，实时显示设定波长、实时功率、功率密度、治疗时间、累计能量密度、剩余时间等关键参数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10、</w:t>
      </w:r>
      <w:r w:rsidRPr="00370332">
        <w:rPr>
          <w:rFonts w:ascii="宋体" w:eastAsia="宋体" w:hAnsi="宋体" w:cs="宋体"/>
        </w:rPr>
        <w:t>治疗模式：具备连续输出和脉冲输出两种模式可选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11、</w:t>
      </w:r>
      <w:r w:rsidRPr="00370332">
        <w:rPr>
          <w:rFonts w:ascii="宋体" w:eastAsia="宋体" w:hAnsi="宋体" w:cs="宋体"/>
        </w:rPr>
        <w:t>数据管理：可存储不少于1000组治疗参数记录，包括日期、患者ID、治疗参数等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12、</w:t>
      </w:r>
      <w:r w:rsidRPr="00370332">
        <w:rPr>
          <w:rFonts w:ascii="宋体" w:eastAsia="宋体" w:hAnsi="宋体" w:cs="宋体"/>
        </w:rPr>
        <w:t>校准功能： 设备应具备功率自校准功能或提供便捷的外接功率计校准接口。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13、</w:t>
      </w:r>
      <w:r w:rsidRPr="00370332">
        <w:rPr>
          <w:rFonts w:ascii="宋体" w:eastAsia="宋体" w:hAnsi="宋体" w:cs="宋体"/>
        </w:rPr>
        <w:t>治疗臂：多功能万</w:t>
      </w:r>
      <w:proofErr w:type="gramStart"/>
      <w:r w:rsidRPr="00370332">
        <w:rPr>
          <w:rFonts w:ascii="宋体" w:eastAsia="宋体" w:hAnsi="宋体" w:cs="宋体"/>
        </w:rPr>
        <w:t>向治疗臂</w:t>
      </w:r>
      <w:proofErr w:type="gramEnd"/>
      <w:r w:rsidRPr="00370332">
        <w:rPr>
          <w:rFonts w:ascii="宋体" w:eastAsia="宋体" w:hAnsi="宋体" w:cs="宋体"/>
        </w:rPr>
        <w:t>，活动范围大，可360°旋转，灵活定位并自锁稳定，方便</w:t>
      </w:r>
      <w:proofErr w:type="gramStart"/>
      <w:r w:rsidRPr="00370332">
        <w:rPr>
          <w:rFonts w:ascii="宋体" w:eastAsia="宋体" w:hAnsi="宋体" w:cs="宋体"/>
        </w:rPr>
        <w:t>肛</w:t>
      </w:r>
      <w:proofErr w:type="gramEnd"/>
      <w:r w:rsidRPr="00370332">
        <w:rPr>
          <w:rFonts w:ascii="宋体" w:eastAsia="宋体" w:hAnsi="宋体" w:cs="宋体"/>
        </w:rPr>
        <w:t>周等复杂部位的治疗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14、</w:t>
      </w:r>
      <w:r w:rsidRPr="00370332">
        <w:rPr>
          <w:rFonts w:ascii="宋体" w:eastAsia="宋体" w:hAnsi="宋体" w:cs="宋体"/>
        </w:rPr>
        <w:t>治疗头：轻便、可拆卸消毒（或配备一次性消毒护套），带有安全距离感应器，确保治疗距离在有效范围内方可出光</w:t>
      </w:r>
      <w:r w:rsidRPr="00370332">
        <w:rPr>
          <w:rFonts w:ascii="宋体" w:eastAsia="宋体" w:hAnsi="宋体" w:cs="宋体" w:hint="eastAsia"/>
        </w:rPr>
        <w:t>、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▲15、</w:t>
      </w:r>
      <w:r w:rsidRPr="00370332">
        <w:rPr>
          <w:rFonts w:ascii="宋体" w:eastAsia="宋体" w:hAnsi="宋体" w:cs="宋体"/>
        </w:rPr>
        <w:t>冷却系统： 设备必须集成有效的主动冷却系统（如风冷或水冷），确保治疗头在长时间高功率工作下</w:t>
      </w:r>
      <w:proofErr w:type="gramStart"/>
      <w:r w:rsidRPr="00370332">
        <w:rPr>
          <w:rFonts w:ascii="宋体" w:eastAsia="宋体" w:hAnsi="宋体" w:cs="宋体"/>
        </w:rPr>
        <w:t>不</w:t>
      </w:r>
      <w:proofErr w:type="gramEnd"/>
      <w:r w:rsidRPr="00370332">
        <w:rPr>
          <w:rFonts w:ascii="宋体" w:eastAsia="宋体" w:hAnsi="宋体" w:cs="宋体"/>
        </w:rPr>
        <w:t>过热，避免烫伤患者和损坏光源。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16、</w:t>
      </w:r>
      <w:r w:rsidRPr="00370332">
        <w:rPr>
          <w:rFonts w:ascii="宋体" w:eastAsia="宋体" w:hAnsi="宋体" w:cs="宋体"/>
        </w:rPr>
        <w:t>移动性：设备主机带</w:t>
      </w:r>
      <w:proofErr w:type="gramStart"/>
      <w:r w:rsidRPr="00370332">
        <w:rPr>
          <w:rFonts w:ascii="宋体" w:eastAsia="宋体" w:hAnsi="宋体" w:cs="宋体"/>
        </w:rPr>
        <w:t>静音万向</w:t>
      </w:r>
      <w:proofErr w:type="gramEnd"/>
      <w:r w:rsidRPr="00370332">
        <w:rPr>
          <w:rFonts w:ascii="宋体" w:eastAsia="宋体" w:hAnsi="宋体" w:cs="宋体"/>
        </w:rPr>
        <w:t>轮，便于移动和定位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17、</w:t>
      </w:r>
      <w:r w:rsidRPr="00370332">
        <w:rPr>
          <w:rFonts w:ascii="宋体" w:eastAsia="宋体" w:hAnsi="宋体" w:cs="宋体"/>
        </w:rPr>
        <w:t>提供中华人民共和国NMPA医疗器械注册证（</w:t>
      </w:r>
      <w:proofErr w:type="gramStart"/>
      <w:r w:rsidRPr="00370332">
        <w:rPr>
          <w:rFonts w:ascii="宋体" w:eastAsia="宋体" w:hAnsi="宋体" w:cs="宋体"/>
        </w:rPr>
        <w:t>附注册</w:t>
      </w:r>
      <w:proofErr w:type="gramEnd"/>
      <w:r w:rsidRPr="00370332">
        <w:rPr>
          <w:rFonts w:ascii="宋体" w:eastAsia="宋体" w:hAnsi="宋体" w:cs="宋体"/>
        </w:rPr>
        <w:t>证编号），注册范围需明确包含“光动力治疗”或相关适应症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18、</w:t>
      </w:r>
      <w:r w:rsidRPr="00370332">
        <w:rPr>
          <w:rFonts w:ascii="宋体" w:eastAsia="宋体" w:hAnsi="宋体" w:cs="宋体"/>
        </w:rPr>
        <w:t>电气安全：符合GB 9706.1-2020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19、</w:t>
      </w:r>
      <w:r w:rsidRPr="00370332">
        <w:rPr>
          <w:rFonts w:ascii="宋体" w:eastAsia="宋体" w:hAnsi="宋体" w:cs="宋体"/>
        </w:rPr>
        <w:t>电磁兼容性（EMC）：符合YY 9706.102-2021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20、</w:t>
      </w:r>
      <w:r w:rsidRPr="00370332">
        <w:rPr>
          <w:rFonts w:ascii="宋体" w:eastAsia="宋体" w:hAnsi="宋体" w:cs="宋体"/>
        </w:rPr>
        <w:t>提供符合GB/T 20145-2006 / IEC 62471标准的检测报告，风险等级为1类或2类，确保对患者和操作者的眼睛与皮肤安全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21、</w:t>
      </w:r>
      <w:r w:rsidRPr="00370332">
        <w:rPr>
          <w:rFonts w:ascii="宋体" w:eastAsia="宋体" w:hAnsi="宋体" w:cs="宋体"/>
        </w:rPr>
        <w:t>钥匙开关或权限管理：防止非授权人员操作。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22、</w:t>
      </w:r>
      <w:r w:rsidRPr="00370332">
        <w:rPr>
          <w:rFonts w:ascii="宋体" w:eastAsia="宋体" w:hAnsi="宋体" w:cs="宋体"/>
        </w:rPr>
        <w:t>紧急停止按钮：机身显眼位置配备急停开关。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23、</w:t>
      </w:r>
      <w:r w:rsidRPr="00370332">
        <w:rPr>
          <w:rFonts w:ascii="宋体" w:eastAsia="宋体" w:hAnsi="宋体" w:cs="宋体"/>
        </w:rPr>
        <w:t>故障报警：具备功率异常、冷却系统故障、超时等自动报警和停机功能。</w:t>
      </w:r>
    </w:p>
    <w:p w:rsidR="00370332" w:rsidRPr="00370332" w:rsidRDefault="00370332" w:rsidP="00370332">
      <w:pPr>
        <w:pStyle w:val="af3"/>
        <w:widowControl/>
        <w:rPr>
          <w:rFonts w:ascii="宋体" w:eastAsia="宋体" w:hAnsi="宋体" w:cs="宋体"/>
        </w:rPr>
      </w:pPr>
      <w:r w:rsidRPr="00370332">
        <w:rPr>
          <w:rFonts w:ascii="宋体" w:eastAsia="宋体" w:hAnsi="宋体" w:cs="宋体" w:hint="eastAsia"/>
        </w:rPr>
        <w:t>24、</w:t>
      </w:r>
      <w:r w:rsidRPr="00370332">
        <w:rPr>
          <w:rFonts w:ascii="宋体" w:eastAsia="宋体" w:hAnsi="宋体" w:cs="宋体"/>
        </w:rPr>
        <w:t>质保期：整机免费质保期不低于2年，</w:t>
      </w:r>
      <w:r w:rsidRPr="00370332">
        <w:rPr>
          <w:rFonts w:ascii="宋体" w:eastAsia="宋体" w:hAnsi="宋体" w:cs="宋体" w:hint="eastAsia"/>
        </w:rPr>
        <w:t>含</w:t>
      </w:r>
      <w:r w:rsidRPr="00370332">
        <w:rPr>
          <w:rFonts w:ascii="宋体" w:eastAsia="宋体" w:hAnsi="宋体" w:cs="宋体"/>
        </w:rPr>
        <w:t>光源</w:t>
      </w:r>
      <w:r w:rsidRPr="00370332">
        <w:rPr>
          <w:rFonts w:ascii="宋体" w:eastAsia="宋体" w:hAnsi="宋体" w:cs="宋体" w:hint="eastAsia"/>
        </w:rPr>
        <w:t>部分。（提供光源单项报价，方便质保期满后维护维修）</w:t>
      </w:r>
    </w:p>
    <w:p w:rsidR="00AC56EC" w:rsidRPr="0028523F" w:rsidRDefault="0028523F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（三）</w:t>
      </w:r>
      <w:r w:rsidR="00AC56EC" w:rsidRPr="0028523F">
        <w:rPr>
          <w:rFonts w:hint="eastAsia"/>
          <w:sz w:val="24"/>
          <w:szCs w:val="24"/>
        </w:rPr>
        <w:t>其它要求：</w:t>
      </w:r>
    </w:p>
    <w:p w:rsidR="00844942" w:rsidRPr="00844942" w:rsidRDefault="00844942" w:rsidP="00844942">
      <w:pPr>
        <w:pStyle w:val="af3"/>
        <w:widowControl/>
        <w:rPr>
          <w:rFonts w:ascii="宋体" w:eastAsia="宋体" w:hAnsi="宋体" w:cs="宋体"/>
        </w:rPr>
      </w:pPr>
      <w:r w:rsidRPr="00844942">
        <w:rPr>
          <w:rFonts w:ascii="宋体" w:eastAsia="宋体" w:hAnsi="宋体" w:cs="宋体" w:hint="eastAsia"/>
        </w:rPr>
        <w:t>★1、投标供应商所投产品技术参数符合性条款审查，如有二条（及以上）重要（“▲”号）条款明显偏离或普通条款3条（及以上）偏离，所投产品将视为不符合使用科室需求，该投标将视为无效投标。</w:t>
      </w:r>
    </w:p>
    <w:p w:rsidR="00844942" w:rsidRPr="00844942" w:rsidRDefault="00844942" w:rsidP="00844942">
      <w:pPr>
        <w:pStyle w:val="af3"/>
        <w:widowControl/>
        <w:rPr>
          <w:rFonts w:ascii="宋体" w:eastAsia="宋体" w:hAnsi="宋体" w:cs="宋体"/>
        </w:rPr>
      </w:pPr>
      <w:r w:rsidRPr="00844942">
        <w:rPr>
          <w:rFonts w:ascii="宋体" w:eastAsia="宋体" w:hAnsi="宋体" w:cs="宋体" w:hint="eastAsia"/>
        </w:rPr>
        <w:t>2、投标供应商必须在投标文件中提供上述技术参数偏离表，并提供所投设备技术参数佐证材料：货物最新彩色样本资料（彩色样本资料为厂商公开发布的印刷品）或产品制造商出具的技术白皮书（封面+与技术参数相关的页面）原件扫描件、由产品制造商加盖公章的产品技术参数证明书，否则视同为负偏离。</w:t>
      </w:r>
    </w:p>
    <w:p w:rsidR="00844942" w:rsidRPr="00844942" w:rsidRDefault="00844942" w:rsidP="00844942">
      <w:pPr>
        <w:pStyle w:val="af3"/>
        <w:widowControl/>
        <w:rPr>
          <w:rFonts w:ascii="宋体" w:eastAsia="宋体" w:hAnsi="宋体" w:cs="宋体"/>
        </w:rPr>
      </w:pPr>
      <w:r w:rsidRPr="00844942">
        <w:rPr>
          <w:rFonts w:ascii="宋体" w:eastAsia="宋体" w:hAnsi="宋体" w:cs="宋体" w:hint="eastAsia"/>
        </w:rPr>
        <w:t>3、驻地以上城市具有厂家备件库及售后服务工程师，支持安装、调试及维修：</w:t>
      </w:r>
      <w:r w:rsidRPr="00844942">
        <w:rPr>
          <w:rFonts w:ascii="宋体" w:eastAsia="宋体" w:hAnsi="宋体" w:cs="宋体"/>
        </w:rPr>
        <w:t xml:space="preserve">提供7x24小时技术支持热线，出现故障后，工程师≤ </w:t>
      </w:r>
      <w:r w:rsidRPr="00844942">
        <w:rPr>
          <w:rFonts w:ascii="宋体" w:eastAsia="宋体" w:hAnsi="宋体" w:cs="宋体" w:hint="eastAsia"/>
        </w:rPr>
        <w:t>2</w:t>
      </w:r>
      <w:r w:rsidRPr="00844942">
        <w:rPr>
          <w:rFonts w:ascii="宋体" w:eastAsia="宋体" w:hAnsi="宋体" w:cs="宋体"/>
        </w:rPr>
        <w:t>小时电话响应，≤ 48小时内到达现场维修</w:t>
      </w:r>
      <w:r w:rsidRPr="00844942">
        <w:rPr>
          <w:rFonts w:ascii="宋体" w:eastAsia="宋体" w:hAnsi="宋体" w:cs="宋体" w:hint="eastAsia"/>
        </w:rPr>
        <w:t>。</w:t>
      </w:r>
    </w:p>
    <w:p w:rsidR="00844942" w:rsidRPr="00844942" w:rsidRDefault="00844942" w:rsidP="00844942">
      <w:pPr>
        <w:pStyle w:val="af3"/>
        <w:widowControl/>
        <w:rPr>
          <w:rFonts w:ascii="宋体" w:eastAsia="宋体" w:hAnsi="宋体" w:cs="宋体"/>
        </w:rPr>
      </w:pPr>
      <w:r w:rsidRPr="00844942">
        <w:rPr>
          <w:rFonts w:ascii="宋体" w:eastAsia="宋体" w:hAnsi="宋体" w:cs="宋体" w:hint="eastAsia"/>
        </w:rPr>
        <w:lastRenderedPageBreak/>
        <w:t>4、</w:t>
      </w:r>
      <w:r w:rsidRPr="00844942">
        <w:rPr>
          <w:rFonts w:ascii="宋体" w:eastAsia="宋体" w:hAnsi="宋体" w:cs="宋体"/>
        </w:rPr>
        <w:t>提供不少于2次的免费现场操作培训及光动力治疗理论培训，直至操作人员能独立熟练操作</w:t>
      </w:r>
      <w:r w:rsidRPr="00844942">
        <w:rPr>
          <w:rFonts w:ascii="宋体" w:eastAsia="宋体" w:hAnsi="宋体" w:cs="宋体" w:hint="eastAsia"/>
        </w:rPr>
        <w:t>。</w:t>
      </w:r>
    </w:p>
    <w:p w:rsidR="00844942" w:rsidRPr="00844942" w:rsidRDefault="00844942" w:rsidP="00844942">
      <w:pPr>
        <w:pStyle w:val="af3"/>
        <w:widowControl/>
        <w:rPr>
          <w:rFonts w:ascii="宋体" w:eastAsia="宋体" w:hAnsi="宋体" w:cs="宋体"/>
        </w:rPr>
      </w:pPr>
      <w:r w:rsidRPr="00844942">
        <w:rPr>
          <w:rFonts w:ascii="宋体" w:eastAsia="宋体" w:hAnsi="宋体" w:cs="宋体" w:hint="eastAsia"/>
        </w:rPr>
        <w:t>5、本项目要求提供生产日期为6个月内的设备,设备注册使用年限≥6年（提供佐证）。</w:t>
      </w:r>
    </w:p>
    <w:p w:rsidR="00844942" w:rsidRPr="00844942" w:rsidRDefault="00844942" w:rsidP="00844942">
      <w:pPr>
        <w:pStyle w:val="af3"/>
        <w:widowControl/>
        <w:rPr>
          <w:rFonts w:ascii="宋体" w:eastAsia="宋体" w:hAnsi="宋体" w:cs="宋体"/>
        </w:rPr>
      </w:pPr>
      <w:r w:rsidRPr="00844942">
        <w:rPr>
          <w:rFonts w:ascii="宋体" w:eastAsia="宋体" w:hAnsi="宋体" w:cs="宋体" w:hint="eastAsia"/>
        </w:rPr>
        <w:t>6、质保期大于或等于2年，质保期从验收合格后开始计算。质保期内所有软件维护、升级和设备维护等要求免费上门服务。</w:t>
      </w:r>
    </w:p>
    <w:p w:rsidR="00D8328D" w:rsidRPr="00844942" w:rsidRDefault="00844942" w:rsidP="00844942">
      <w:pPr>
        <w:pStyle w:val="af3"/>
        <w:widowControl/>
        <w:rPr>
          <w:rFonts w:ascii="宋体" w:eastAsia="宋体" w:hAnsi="宋体" w:cs="宋体"/>
        </w:rPr>
      </w:pPr>
      <w:r w:rsidRPr="00844942">
        <w:rPr>
          <w:rFonts w:ascii="宋体" w:eastAsia="宋体" w:hAnsi="宋体" w:cs="宋体" w:hint="eastAsia"/>
        </w:rPr>
        <w:t>7、提供设备标准配置清单，涉及耗材及易损</w:t>
      </w:r>
      <w:proofErr w:type="gramStart"/>
      <w:r w:rsidRPr="00844942">
        <w:rPr>
          <w:rFonts w:ascii="宋体" w:eastAsia="宋体" w:hAnsi="宋体" w:cs="宋体" w:hint="eastAsia"/>
        </w:rPr>
        <w:t>件提供</w:t>
      </w:r>
      <w:proofErr w:type="gramEnd"/>
      <w:r w:rsidRPr="00844942">
        <w:rPr>
          <w:rFonts w:ascii="宋体" w:eastAsia="宋体" w:hAnsi="宋体" w:cs="宋体" w:hint="eastAsia"/>
        </w:rPr>
        <w:t>清单分项报价。</w:t>
      </w:r>
    </w:p>
    <w:p w:rsidR="00685B42" w:rsidRDefault="00E24CF8" w:rsidP="00D8328D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E64EE8"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AA2C2D">
        <w:rPr>
          <w:sz w:val="24"/>
          <w:szCs w:val="24"/>
        </w:rPr>
        <w:t>1</w:t>
      </w:r>
      <w:r w:rsidR="00E64EE8">
        <w:rPr>
          <w:sz w:val="24"/>
          <w:szCs w:val="24"/>
        </w:rPr>
        <w:t>6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 xml:space="preserve">七、  </w:t>
      </w:r>
      <w:r w:rsidR="00FB0475" w:rsidRPr="00FB0475">
        <w:rPr>
          <w:rFonts w:ascii="宋体" w:hAnsi="宋体" w:cs="仿宋" w:hint="eastAsia"/>
          <w:b/>
          <w:sz w:val="24"/>
        </w:rPr>
        <w:t>投标人所投产品如为进口产品，还</w:t>
      </w:r>
      <w:proofErr w:type="gramStart"/>
      <w:r w:rsidR="00FB0475" w:rsidRPr="00FB0475">
        <w:rPr>
          <w:rFonts w:ascii="宋体" w:hAnsi="宋体" w:cs="仿宋" w:hint="eastAsia"/>
          <w:b/>
          <w:sz w:val="24"/>
        </w:rPr>
        <w:t>需</w:t>
      </w:r>
      <w:r>
        <w:rPr>
          <w:rFonts w:ascii="宋体" w:hAnsi="宋体" w:cs="仿宋" w:hint="eastAsia"/>
          <w:b/>
          <w:sz w:val="24"/>
        </w:rPr>
        <w:t>生产</w:t>
      </w:r>
      <w:proofErr w:type="gramEnd"/>
      <w:r>
        <w:rPr>
          <w:rFonts w:ascii="宋体" w:hAnsi="宋体" w:cs="仿宋" w:hint="eastAsia"/>
          <w:b/>
          <w:sz w:val="24"/>
        </w:rPr>
        <w:t>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D28" w:rsidRDefault="004D1D28">
      <w:r>
        <w:separator/>
      </w:r>
    </w:p>
  </w:endnote>
  <w:endnote w:type="continuationSeparator" w:id="0">
    <w:p w:rsidR="004D1D28" w:rsidRDefault="004D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D28" w:rsidRDefault="004D1D28">
      <w:r>
        <w:separator/>
      </w:r>
    </w:p>
  </w:footnote>
  <w:footnote w:type="continuationSeparator" w:id="0">
    <w:p w:rsidR="004D1D28" w:rsidRDefault="004D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EA08CF">
      <w:t>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F9564E"/>
    <w:multiLevelType w:val="singleLevel"/>
    <w:tmpl w:val="8E86478C"/>
    <w:lvl w:ilvl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1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2DD54B2"/>
    <w:multiLevelType w:val="hybridMultilevel"/>
    <w:tmpl w:val="C4323D14"/>
    <w:lvl w:ilvl="0" w:tplc="C688EDB4">
      <w:start w:val="6"/>
      <w:numFmt w:val="decimal"/>
      <w:lvlText w:val="%1、"/>
      <w:lvlJc w:val="left"/>
      <w:pPr>
        <w:ind w:left="450" w:hanging="450"/>
      </w:pPr>
      <w:rPr>
        <w:rFonts w:ascii="宋体" w:hAnsi="宋体" w:cs="宋体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EB0130"/>
    <w:multiLevelType w:val="hybridMultilevel"/>
    <w:tmpl w:val="29F4DDA0"/>
    <w:lvl w:ilvl="0" w:tplc="3BEC2BA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6C50C27"/>
    <w:multiLevelType w:val="hybridMultilevel"/>
    <w:tmpl w:val="691E247C"/>
    <w:lvl w:ilvl="0" w:tplc="8DBE206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0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3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6"/>
  </w:num>
  <w:num w:numId="5">
    <w:abstractNumId w:val="13"/>
  </w:num>
  <w:num w:numId="6">
    <w:abstractNumId w:val="23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20"/>
  </w:num>
  <w:num w:numId="14">
    <w:abstractNumId w:val="19"/>
  </w:num>
  <w:num w:numId="15">
    <w:abstractNumId w:val="6"/>
  </w:num>
  <w:num w:numId="16">
    <w:abstractNumId w:val="7"/>
  </w:num>
  <w:num w:numId="17">
    <w:abstractNumId w:val="21"/>
  </w:num>
  <w:num w:numId="18">
    <w:abstractNumId w:val="22"/>
  </w:num>
  <w:num w:numId="19">
    <w:abstractNumId w:val="11"/>
  </w:num>
  <w:num w:numId="20">
    <w:abstractNumId w:val="17"/>
  </w:num>
  <w:num w:numId="21">
    <w:abstractNumId w:val="8"/>
  </w:num>
  <w:num w:numId="22">
    <w:abstractNumId w:val="15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14AAD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8417A"/>
    <w:rsid w:val="000A32D2"/>
    <w:rsid w:val="000B47A9"/>
    <w:rsid w:val="000C5233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121FD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8523F"/>
    <w:rsid w:val="00290124"/>
    <w:rsid w:val="00291296"/>
    <w:rsid w:val="002948E7"/>
    <w:rsid w:val="002A4CB7"/>
    <w:rsid w:val="002D1A8A"/>
    <w:rsid w:val="002E1636"/>
    <w:rsid w:val="002E4AC8"/>
    <w:rsid w:val="00311B81"/>
    <w:rsid w:val="003165CD"/>
    <w:rsid w:val="00322E7D"/>
    <w:rsid w:val="003531B6"/>
    <w:rsid w:val="00370332"/>
    <w:rsid w:val="00384C7F"/>
    <w:rsid w:val="003A0A27"/>
    <w:rsid w:val="003A5A5F"/>
    <w:rsid w:val="003A76EC"/>
    <w:rsid w:val="003C2FC8"/>
    <w:rsid w:val="003D09A0"/>
    <w:rsid w:val="003D1991"/>
    <w:rsid w:val="003D4480"/>
    <w:rsid w:val="003D5058"/>
    <w:rsid w:val="003E20BB"/>
    <w:rsid w:val="004009D8"/>
    <w:rsid w:val="00405F5E"/>
    <w:rsid w:val="00422DD1"/>
    <w:rsid w:val="00441CD9"/>
    <w:rsid w:val="00441FA1"/>
    <w:rsid w:val="00455B30"/>
    <w:rsid w:val="004623F3"/>
    <w:rsid w:val="004719D3"/>
    <w:rsid w:val="004A39CE"/>
    <w:rsid w:val="004B0F47"/>
    <w:rsid w:val="004D1D28"/>
    <w:rsid w:val="004D5A00"/>
    <w:rsid w:val="004E2277"/>
    <w:rsid w:val="004E37CA"/>
    <w:rsid w:val="004F49E2"/>
    <w:rsid w:val="005032B7"/>
    <w:rsid w:val="00504382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90FF0"/>
    <w:rsid w:val="005A5B6A"/>
    <w:rsid w:val="005B0A02"/>
    <w:rsid w:val="005B29A9"/>
    <w:rsid w:val="005B5595"/>
    <w:rsid w:val="005C04C2"/>
    <w:rsid w:val="005D3504"/>
    <w:rsid w:val="005E090C"/>
    <w:rsid w:val="005E47B5"/>
    <w:rsid w:val="005F565F"/>
    <w:rsid w:val="00601B26"/>
    <w:rsid w:val="00616CB5"/>
    <w:rsid w:val="006214A6"/>
    <w:rsid w:val="00640FCF"/>
    <w:rsid w:val="006837BB"/>
    <w:rsid w:val="00685103"/>
    <w:rsid w:val="00685B42"/>
    <w:rsid w:val="006933E9"/>
    <w:rsid w:val="006B30FD"/>
    <w:rsid w:val="006D0E51"/>
    <w:rsid w:val="006D4F31"/>
    <w:rsid w:val="006D77B9"/>
    <w:rsid w:val="006E2EF6"/>
    <w:rsid w:val="006E499E"/>
    <w:rsid w:val="006F0BE4"/>
    <w:rsid w:val="006F1D2B"/>
    <w:rsid w:val="006F71DB"/>
    <w:rsid w:val="00706643"/>
    <w:rsid w:val="00706E93"/>
    <w:rsid w:val="00712274"/>
    <w:rsid w:val="007214C2"/>
    <w:rsid w:val="00727C0B"/>
    <w:rsid w:val="00730CF6"/>
    <w:rsid w:val="00745BCC"/>
    <w:rsid w:val="00746A55"/>
    <w:rsid w:val="007509C4"/>
    <w:rsid w:val="00753854"/>
    <w:rsid w:val="00767020"/>
    <w:rsid w:val="00772643"/>
    <w:rsid w:val="00776A72"/>
    <w:rsid w:val="00777CCD"/>
    <w:rsid w:val="007863F3"/>
    <w:rsid w:val="00793035"/>
    <w:rsid w:val="007967D3"/>
    <w:rsid w:val="007A787A"/>
    <w:rsid w:val="007C11FC"/>
    <w:rsid w:val="007D06E5"/>
    <w:rsid w:val="007E172F"/>
    <w:rsid w:val="007F58A9"/>
    <w:rsid w:val="00807A5B"/>
    <w:rsid w:val="00817298"/>
    <w:rsid w:val="00823DE5"/>
    <w:rsid w:val="00826B60"/>
    <w:rsid w:val="00837806"/>
    <w:rsid w:val="00844942"/>
    <w:rsid w:val="00855B8B"/>
    <w:rsid w:val="00862531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60AC8"/>
    <w:rsid w:val="009628FD"/>
    <w:rsid w:val="00970045"/>
    <w:rsid w:val="00997A3E"/>
    <w:rsid w:val="009A033D"/>
    <w:rsid w:val="009A23CD"/>
    <w:rsid w:val="009B7627"/>
    <w:rsid w:val="009C42A0"/>
    <w:rsid w:val="009C56F1"/>
    <w:rsid w:val="009C7565"/>
    <w:rsid w:val="009D0021"/>
    <w:rsid w:val="009E0A9F"/>
    <w:rsid w:val="009E1594"/>
    <w:rsid w:val="009E1FD7"/>
    <w:rsid w:val="009E3C5E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62D98"/>
    <w:rsid w:val="00A71461"/>
    <w:rsid w:val="00A7762E"/>
    <w:rsid w:val="00A90F3B"/>
    <w:rsid w:val="00A95A41"/>
    <w:rsid w:val="00A95DDC"/>
    <w:rsid w:val="00A9727C"/>
    <w:rsid w:val="00AA1730"/>
    <w:rsid w:val="00AA1D97"/>
    <w:rsid w:val="00AA2C2D"/>
    <w:rsid w:val="00AA5AD0"/>
    <w:rsid w:val="00AC42C2"/>
    <w:rsid w:val="00AC4330"/>
    <w:rsid w:val="00AC56EC"/>
    <w:rsid w:val="00AC7ECC"/>
    <w:rsid w:val="00AD29DA"/>
    <w:rsid w:val="00AD6EAF"/>
    <w:rsid w:val="00AE2068"/>
    <w:rsid w:val="00AE2208"/>
    <w:rsid w:val="00AE3374"/>
    <w:rsid w:val="00AF1D3A"/>
    <w:rsid w:val="00B02E11"/>
    <w:rsid w:val="00B02F29"/>
    <w:rsid w:val="00B06FC4"/>
    <w:rsid w:val="00B415EB"/>
    <w:rsid w:val="00B52C36"/>
    <w:rsid w:val="00B5460B"/>
    <w:rsid w:val="00B57902"/>
    <w:rsid w:val="00B725FF"/>
    <w:rsid w:val="00B72723"/>
    <w:rsid w:val="00B735B3"/>
    <w:rsid w:val="00B7406C"/>
    <w:rsid w:val="00B872C4"/>
    <w:rsid w:val="00B93D50"/>
    <w:rsid w:val="00B97BAC"/>
    <w:rsid w:val="00BA7957"/>
    <w:rsid w:val="00BB6A5B"/>
    <w:rsid w:val="00BC24BC"/>
    <w:rsid w:val="00BC78E3"/>
    <w:rsid w:val="00BE1348"/>
    <w:rsid w:val="00BE7EB5"/>
    <w:rsid w:val="00BE7F1C"/>
    <w:rsid w:val="00BF6AA4"/>
    <w:rsid w:val="00C0436B"/>
    <w:rsid w:val="00C07CF4"/>
    <w:rsid w:val="00C2482E"/>
    <w:rsid w:val="00C24D0C"/>
    <w:rsid w:val="00C31E0A"/>
    <w:rsid w:val="00C32430"/>
    <w:rsid w:val="00C326E2"/>
    <w:rsid w:val="00C34CE6"/>
    <w:rsid w:val="00C42667"/>
    <w:rsid w:val="00C5287B"/>
    <w:rsid w:val="00C52DD7"/>
    <w:rsid w:val="00C57290"/>
    <w:rsid w:val="00C62B8B"/>
    <w:rsid w:val="00C740B7"/>
    <w:rsid w:val="00C75E6F"/>
    <w:rsid w:val="00C80A2A"/>
    <w:rsid w:val="00C86ECE"/>
    <w:rsid w:val="00C93182"/>
    <w:rsid w:val="00CA6DED"/>
    <w:rsid w:val="00CC512E"/>
    <w:rsid w:val="00CD01DD"/>
    <w:rsid w:val="00CD670D"/>
    <w:rsid w:val="00CF32E8"/>
    <w:rsid w:val="00D02CC7"/>
    <w:rsid w:val="00D228B5"/>
    <w:rsid w:val="00D23925"/>
    <w:rsid w:val="00D24B1F"/>
    <w:rsid w:val="00D436AE"/>
    <w:rsid w:val="00D53E7F"/>
    <w:rsid w:val="00D54A54"/>
    <w:rsid w:val="00D823CD"/>
    <w:rsid w:val="00D82C41"/>
    <w:rsid w:val="00D8328D"/>
    <w:rsid w:val="00D84BA6"/>
    <w:rsid w:val="00D947C5"/>
    <w:rsid w:val="00DA1750"/>
    <w:rsid w:val="00DA6347"/>
    <w:rsid w:val="00DB2D20"/>
    <w:rsid w:val="00DB4DB9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64EE8"/>
    <w:rsid w:val="00EA08CF"/>
    <w:rsid w:val="00EA7170"/>
    <w:rsid w:val="00EB0333"/>
    <w:rsid w:val="00EB3B99"/>
    <w:rsid w:val="00ED5B55"/>
    <w:rsid w:val="00ED5FDD"/>
    <w:rsid w:val="00ED7740"/>
    <w:rsid w:val="00EE04AF"/>
    <w:rsid w:val="00EE68E4"/>
    <w:rsid w:val="00EF30D9"/>
    <w:rsid w:val="00EF393F"/>
    <w:rsid w:val="00EF39FD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475"/>
    <w:rsid w:val="00FB086F"/>
    <w:rsid w:val="00FB6C8A"/>
    <w:rsid w:val="00FC13F5"/>
    <w:rsid w:val="00FC1527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395A66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3">
    <w:name w:val="Normal (Web)"/>
    <w:basedOn w:val="a"/>
    <w:uiPriority w:val="99"/>
    <w:unhideWhenUsed/>
    <w:qFormat/>
    <w:rsid w:val="00370332"/>
    <w:rPr>
      <w:rFonts w:asciiTheme="minorHAnsi" w:eastAsiaTheme="minorEastAsia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6EABF-7BDE-4D8B-990E-E4CEDE49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13</Pages>
  <Words>645</Words>
  <Characters>3677</Characters>
  <Application>Microsoft Office Word</Application>
  <DocSecurity>0</DocSecurity>
  <Lines>30</Lines>
  <Paragraphs>8</Paragraphs>
  <ScaleCrop>false</ScaleCrop>
  <Company>微软中国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211</cp:revision>
  <dcterms:created xsi:type="dcterms:W3CDTF">2024-07-18T02:43:00Z</dcterms:created>
  <dcterms:modified xsi:type="dcterms:W3CDTF">2025-10-16T06:47:00Z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