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E221A1" w:rsidRDefault="009257EC" w:rsidP="00E221A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2021年度除四害服务采购项目</w:t>
      </w:r>
      <w:r w:rsidR="00041060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Pr="00FA1DE3" w:rsidRDefault="00041060" w:rsidP="00041060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 w:rsidR="009257EC">
        <w:rPr>
          <w:rFonts w:hint="eastAsia"/>
          <w:sz w:val="24"/>
          <w:szCs w:val="24"/>
        </w:rPr>
        <w:t>2021</w:t>
      </w:r>
      <w:r w:rsidR="009257EC">
        <w:rPr>
          <w:rFonts w:hint="eastAsia"/>
          <w:sz w:val="24"/>
          <w:szCs w:val="24"/>
        </w:rPr>
        <w:t>年度除四害服务采购项目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9257EC">
        <w:rPr>
          <w:rFonts w:hint="eastAsia"/>
          <w:sz w:val="24"/>
          <w:szCs w:val="24"/>
        </w:rPr>
        <w:t>5112</w:t>
      </w:r>
      <w:r w:rsidRPr="00FA1DE3">
        <w:rPr>
          <w:rFonts w:hint="eastAsia"/>
          <w:sz w:val="24"/>
          <w:szCs w:val="24"/>
        </w:rPr>
        <w:t>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9257EC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总务科</w:t>
            </w:r>
          </w:p>
        </w:tc>
        <w:tc>
          <w:tcPr>
            <w:tcW w:w="2693" w:type="dxa"/>
            <w:vAlign w:val="center"/>
          </w:tcPr>
          <w:p w:rsidR="00041060" w:rsidRPr="00344E47" w:rsidRDefault="009257EC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年度除四害服务采购项目</w:t>
            </w:r>
          </w:p>
        </w:tc>
        <w:tc>
          <w:tcPr>
            <w:tcW w:w="992" w:type="dxa"/>
            <w:vAlign w:val="center"/>
          </w:tcPr>
          <w:p w:rsidR="00041060" w:rsidRPr="00344E47" w:rsidRDefault="009257EC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41060" w:rsidRPr="00344E47" w:rsidRDefault="009257EC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17" w:type="dxa"/>
            <w:vAlign w:val="center"/>
          </w:tcPr>
          <w:p w:rsidR="00041060" w:rsidRPr="00344E47" w:rsidRDefault="009257EC" w:rsidP="009257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5112</w:t>
            </w:r>
            <w:r w:rsidR="00041060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41060" w:rsidRPr="00344E47" w:rsidRDefault="009257EC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51120</w:t>
            </w:r>
          </w:p>
        </w:tc>
      </w:tr>
    </w:tbl>
    <w:p w:rsidR="009257EC" w:rsidRDefault="009257EC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-2022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日</w:t>
      </w:r>
    </w:p>
    <w:p w:rsidR="009257EC" w:rsidRDefault="009257EC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付款方式：乙方应向甲方提供合法的发票，</w:t>
      </w:r>
      <w:r>
        <w:rPr>
          <w:rFonts w:hint="eastAsia"/>
          <w:sz w:val="24"/>
          <w:szCs w:val="24"/>
        </w:rPr>
        <w:t>经总务科签字确认后，每半年结算一次，结算金额为</w:t>
      </w:r>
      <w:r>
        <w:rPr>
          <w:rFonts w:hint="eastAsia"/>
          <w:sz w:val="24"/>
          <w:szCs w:val="24"/>
        </w:rPr>
        <w:t>25560</w:t>
      </w:r>
      <w:r>
        <w:rPr>
          <w:rFonts w:hint="eastAsia"/>
          <w:sz w:val="24"/>
          <w:szCs w:val="24"/>
        </w:rPr>
        <w:t>元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230"/>
        <w:gridCol w:w="4030"/>
        <w:gridCol w:w="1418"/>
        <w:gridCol w:w="1559"/>
      </w:tblGrid>
      <w:tr w:rsidR="00E221A1" w:rsidRPr="00E221A1" w:rsidTr="00E221A1">
        <w:trPr>
          <w:trHeight w:val="49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数量</w:t>
            </w:r>
          </w:p>
        </w:tc>
      </w:tr>
      <w:tr w:rsidR="00E221A1" w:rsidRPr="00E221A1" w:rsidTr="00E221A1">
        <w:trPr>
          <w:trHeight w:val="499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一、灭鼠类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灭鼠毒饵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公斤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150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灭鼠蜡块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公斤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30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超强粘鼠板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3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灭鼠追踪膏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6</w:t>
            </w:r>
          </w:p>
        </w:tc>
      </w:tr>
      <w:tr w:rsidR="00E221A1" w:rsidRPr="00E221A1" w:rsidTr="00E221A1">
        <w:trPr>
          <w:trHeight w:val="499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二、灭蟑类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灭蟑毒饵剂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4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灭蚊胶饵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1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lastRenderedPageBreak/>
              <w:t>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灭蟑烟剂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1</w:t>
            </w:r>
          </w:p>
        </w:tc>
      </w:tr>
      <w:tr w:rsidR="00E221A1" w:rsidRPr="00E221A1" w:rsidTr="00E221A1">
        <w:trPr>
          <w:trHeight w:val="499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三、灭蚊蝇类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残杀威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2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右胺菊酯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2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氯氰菊酯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E221A1">
              <w:rPr>
                <w:rFonts w:ascii="宋体" w:eastAsia="宋体" w:hAnsi="宋体" w:hint="eastAsia"/>
                <w:color w:val="000000"/>
              </w:rPr>
              <w:t>4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灭蝇饵剂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1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蝇香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5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杀幼虫颗粒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公斤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10</w:t>
            </w:r>
          </w:p>
        </w:tc>
      </w:tr>
      <w:tr w:rsidR="00E221A1" w:rsidRPr="00E221A1" w:rsidTr="005D191E">
        <w:trPr>
          <w:trHeight w:val="499"/>
        </w:trPr>
        <w:tc>
          <w:tcPr>
            <w:tcW w:w="8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四、其他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三防设施维护费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E221A1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 xml:space="preserve">　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人员工资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小时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390</w:t>
            </w:r>
          </w:p>
        </w:tc>
      </w:tr>
      <w:tr w:rsidR="00E221A1" w:rsidRPr="00E221A1" w:rsidTr="00E221A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器械、税费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A1" w:rsidRPr="00E221A1" w:rsidRDefault="00E221A1" w:rsidP="00E221A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E221A1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 xml:space="preserve">　</w:t>
            </w:r>
          </w:p>
        </w:tc>
      </w:tr>
    </w:tbl>
    <w:p w:rsidR="00B56E3B" w:rsidRPr="00B56E3B" w:rsidRDefault="00B56E3B" w:rsidP="00B56E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B56E3B">
        <w:rPr>
          <w:rFonts w:hint="eastAsia"/>
          <w:sz w:val="24"/>
          <w:szCs w:val="24"/>
        </w:rPr>
        <w:t>、所服务的项目，应有承包前的现场密度检测记录，承包期间达到按双方合同约定的施药次数。但可根据有害生物的繁殖规律和实际杀灭的效果情况，增加或减少频次。</w:t>
      </w:r>
    </w:p>
    <w:p w:rsidR="00B56E3B" w:rsidRPr="00B56E3B" w:rsidRDefault="00B56E3B" w:rsidP="00B56E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B56E3B">
        <w:rPr>
          <w:rFonts w:hint="eastAsia"/>
          <w:sz w:val="24"/>
          <w:szCs w:val="24"/>
        </w:rPr>
        <w:t>、防治作业人员要遵守甲方相关的管理规定，严格按《施工作业行为规范》和《施工作业技术规范》的要求操作，并</w:t>
      </w:r>
      <w:r>
        <w:rPr>
          <w:rFonts w:hint="eastAsia"/>
          <w:sz w:val="24"/>
          <w:szCs w:val="24"/>
        </w:rPr>
        <w:t>按规范</w:t>
      </w:r>
      <w:r w:rsidRPr="00B56E3B">
        <w:rPr>
          <w:rFonts w:hint="eastAsia"/>
          <w:sz w:val="24"/>
          <w:szCs w:val="24"/>
        </w:rPr>
        <w:t>填写施工作业服务卡，作为每次服务的依据</w:t>
      </w:r>
      <w:r>
        <w:rPr>
          <w:rFonts w:hint="eastAsia"/>
          <w:sz w:val="24"/>
          <w:szCs w:val="24"/>
        </w:rPr>
        <w:t>，</w:t>
      </w:r>
      <w:r w:rsidRPr="00B56E3B">
        <w:rPr>
          <w:rFonts w:hint="eastAsia"/>
          <w:sz w:val="24"/>
          <w:szCs w:val="24"/>
        </w:rPr>
        <w:t>需穿工作服佩戴上岗证。</w:t>
      </w:r>
    </w:p>
    <w:p w:rsidR="00B56E3B" w:rsidRPr="00B56E3B" w:rsidRDefault="00B56E3B" w:rsidP="00B56E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B56E3B">
        <w:rPr>
          <w:rFonts w:hint="eastAsia"/>
          <w:sz w:val="24"/>
          <w:szCs w:val="24"/>
        </w:rPr>
        <w:t>、有责任建议和指导甲方建设有害生物防治的设施，做好日常有害生物防治的巩固工作。</w:t>
      </w:r>
    </w:p>
    <w:p w:rsidR="00B56E3B" w:rsidRPr="00B56E3B" w:rsidRDefault="00B56E3B" w:rsidP="00B56E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B56E3B">
        <w:rPr>
          <w:rFonts w:hint="eastAsia"/>
          <w:sz w:val="24"/>
          <w:szCs w:val="24"/>
        </w:rPr>
        <w:t>、注意药物的使用安全，投</w:t>
      </w:r>
      <w:r w:rsidRPr="00B56E3B">
        <w:rPr>
          <w:rFonts w:hint="eastAsia"/>
          <w:sz w:val="24"/>
          <w:szCs w:val="24"/>
        </w:rPr>
        <w:t>(</w:t>
      </w:r>
      <w:r w:rsidRPr="00B56E3B">
        <w:rPr>
          <w:rFonts w:hint="eastAsia"/>
          <w:sz w:val="24"/>
          <w:szCs w:val="24"/>
        </w:rPr>
        <w:t>施</w:t>
      </w:r>
      <w:r w:rsidRPr="00B56E3B">
        <w:rPr>
          <w:rFonts w:hint="eastAsia"/>
          <w:sz w:val="24"/>
          <w:szCs w:val="24"/>
        </w:rPr>
        <w:t>)</w:t>
      </w:r>
      <w:r w:rsidRPr="00B56E3B">
        <w:rPr>
          <w:rFonts w:hint="eastAsia"/>
          <w:sz w:val="24"/>
          <w:szCs w:val="24"/>
        </w:rPr>
        <w:t>药时需要防护的部分，应通知甲方，并采取有效的防护措施，以免造成污染。</w:t>
      </w:r>
    </w:p>
    <w:p w:rsidR="00B56E3B" w:rsidRPr="00B56E3B" w:rsidRDefault="00B56E3B" w:rsidP="00B56E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Pr="00B56E3B">
        <w:rPr>
          <w:rFonts w:hint="eastAsia"/>
          <w:sz w:val="24"/>
          <w:szCs w:val="24"/>
        </w:rPr>
        <w:t>、杀灭防治使用的有关药物，应有国家规定的“三证”或使用全国、省、市爱卫会专家委员会推荐和认定的药物，严禁使用国家明令规定的禁用药物。</w:t>
      </w:r>
    </w:p>
    <w:p w:rsidR="00B56E3B" w:rsidRPr="00B56E3B" w:rsidRDefault="00B56E3B" w:rsidP="00B56E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Pr="00B56E3B">
        <w:rPr>
          <w:rFonts w:hint="eastAsia"/>
          <w:sz w:val="24"/>
          <w:szCs w:val="24"/>
        </w:rPr>
        <w:t>、做到服务到位，保证服务质量，向甲方宣传、解释防治害虫的相关知识</w:t>
      </w:r>
      <w:r w:rsidRPr="00B56E3B">
        <w:rPr>
          <w:rFonts w:hint="eastAsia"/>
          <w:sz w:val="24"/>
          <w:szCs w:val="24"/>
        </w:rPr>
        <w:t>;</w:t>
      </w:r>
    </w:p>
    <w:p w:rsidR="009257EC" w:rsidRDefault="00B56E3B" w:rsidP="00B56E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、杀灭防治有害生物时不能影响甲方的正常医疗秩序</w:t>
      </w:r>
      <w:r w:rsidRPr="00B56E3B">
        <w:rPr>
          <w:rFonts w:hint="eastAsia"/>
          <w:sz w:val="24"/>
          <w:szCs w:val="24"/>
        </w:rPr>
        <w:t>。</w:t>
      </w:r>
    </w:p>
    <w:p w:rsidR="00B56E3B" w:rsidRPr="00FA1DE3" w:rsidRDefault="00B56E3B" w:rsidP="00B56E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、协助甲方做好创卫除四害工作。</w:t>
      </w: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2021</w:t>
      </w:r>
      <w:r w:rsidRPr="00041060">
        <w:rPr>
          <w:rFonts w:hint="eastAsia"/>
          <w:sz w:val="24"/>
          <w:szCs w:val="24"/>
        </w:rPr>
        <w:t>年</w:t>
      </w:r>
      <w:r w:rsidRPr="00041060">
        <w:rPr>
          <w:rFonts w:hint="eastAsia"/>
          <w:sz w:val="24"/>
          <w:szCs w:val="24"/>
        </w:rPr>
        <w:t>5</w:t>
      </w:r>
      <w:r w:rsidRPr="00041060">
        <w:rPr>
          <w:rFonts w:hint="eastAsia"/>
          <w:sz w:val="24"/>
          <w:szCs w:val="24"/>
        </w:rPr>
        <w:t>月</w:t>
      </w:r>
      <w:r w:rsidR="00FA2654">
        <w:rPr>
          <w:rFonts w:hint="eastAsia"/>
          <w:sz w:val="24"/>
          <w:szCs w:val="24"/>
        </w:rPr>
        <w:t>2</w:t>
      </w:r>
      <w:r w:rsidR="00FA2654">
        <w:rPr>
          <w:sz w:val="24"/>
          <w:szCs w:val="24"/>
        </w:rPr>
        <w:t>7</w:t>
      </w:r>
      <w:r w:rsidRPr="00041060">
        <w:rPr>
          <w:rFonts w:hint="eastAsia"/>
          <w:sz w:val="24"/>
          <w:szCs w:val="24"/>
        </w:rPr>
        <w:t>日</w:t>
      </w:r>
      <w:r w:rsidRPr="00041060">
        <w:rPr>
          <w:rFonts w:hint="eastAsia"/>
          <w:sz w:val="24"/>
          <w:szCs w:val="24"/>
        </w:rPr>
        <w:t>09:00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  <w:bookmarkStart w:id="0" w:name="_GoBack"/>
      <w:bookmarkEnd w:id="0"/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E221A1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E221A1" w:rsidRPr="00E221A1" w:rsidRDefault="00041060" w:rsidP="00E221A1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联系电话：刘宏：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宋远超：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Pr="00781A5C" w:rsidRDefault="00041060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B56E3B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E221A1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</w:t>
      </w:r>
      <w:r w:rsidR="00041060">
        <w:rPr>
          <w:rFonts w:ascii="宋体" w:hAnsi="宋体" w:cs="仿宋" w:hint="eastAsia"/>
          <w:sz w:val="24"/>
        </w:rPr>
        <w:t>、</w:t>
      </w:r>
      <w:r w:rsidR="00041060"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Pr="00E221A1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E221A1" w:rsidRDefault="00E221A1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B56E3B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B56E3B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B56E3B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B56E3B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B56E3B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B56E3B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B56E3B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B56E3B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B56E3B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B56E3B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B56E3B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B56E3B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E221A1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041060" w:rsidRDefault="00E221A1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 w:rsidR="00041060"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E221A1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E221A1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909" w:rsidRDefault="00F54909" w:rsidP="00041060">
      <w:pPr>
        <w:spacing w:after="0"/>
      </w:pPr>
      <w:r>
        <w:separator/>
      </w:r>
    </w:p>
  </w:endnote>
  <w:endnote w:type="continuationSeparator" w:id="0">
    <w:p w:rsidR="00F54909" w:rsidRDefault="00F54909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909" w:rsidRDefault="00F54909" w:rsidP="00041060">
      <w:pPr>
        <w:spacing w:after="0"/>
      </w:pPr>
      <w:r>
        <w:separator/>
      </w:r>
    </w:p>
  </w:footnote>
  <w:footnote w:type="continuationSeparator" w:id="0">
    <w:p w:rsidR="00F54909" w:rsidRDefault="00F54909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41060"/>
    <w:rsid w:val="00057868"/>
    <w:rsid w:val="00076E14"/>
    <w:rsid w:val="00080DE6"/>
    <w:rsid w:val="001D34D9"/>
    <w:rsid w:val="001E67AD"/>
    <w:rsid w:val="00222AC1"/>
    <w:rsid w:val="002D1D12"/>
    <w:rsid w:val="003262F2"/>
    <w:rsid w:val="004229DF"/>
    <w:rsid w:val="004519E0"/>
    <w:rsid w:val="004F1396"/>
    <w:rsid w:val="0054100D"/>
    <w:rsid w:val="0071490A"/>
    <w:rsid w:val="00854A4B"/>
    <w:rsid w:val="009257EC"/>
    <w:rsid w:val="00B56E3B"/>
    <w:rsid w:val="00C313F4"/>
    <w:rsid w:val="00E221A1"/>
    <w:rsid w:val="00F06A0A"/>
    <w:rsid w:val="00F54909"/>
    <w:rsid w:val="00FA2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ED1DE"/>
  <w15:docId w15:val="{E51AF572-421D-464F-A320-9942E21C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B641E1-8A5A-4131-9377-CD7AAA9D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359</Words>
  <Characters>2048</Characters>
  <Application>Microsoft Office Word</Application>
  <DocSecurity>0</DocSecurity>
  <Lines>17</Lines>
  <Paragraphs>4</Paragraphs>
  <ScaleCrop>false</ScaleCrop>
  <Company>Microsoft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19</cp:revision>
  <dcterms:created xsi:type="dcterms:W3CDTF">2017-10-24T09:15:00Z</dcterms:created>
  <dcterms:modified xsi:type="dcterms:W3CDTF">2021-05-20T01:42:00Z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