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060" w:rsidRPr="00505432" w:rsidRDefault="00041060" w:rsidP="00041060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ICU输注工作站</w:t>
      </w:r>
      <w:r w:rsidRPr="00505432">
        <w:rPr>
          <w:rFonts w:ascii="黑体" w:eastAsia="黑体" w:hAnsi="黑体" w:hint="eastAsia"/>
          <w:sz w:val="44"/>
          <w:szCs w:val="44"/>
        </w:rPr>
        <w:t>招标文件</w:t>
      </w:r>
    </w:p>
    <w:p w:rsidR="00041060" w:rsidRDefault="00041060" w:rsidP="00041060">
      <w:pPr>
        <w:rPr>
          <w:sz w:val="24"/>
          <w:szCs w:val="24"/>
        </w:rPr>
      </w:pPr>
    </w:p>
    <w:p w:rsidR="00041060" w:rsidRPr="00FA1DE3" w:rsidRDefault="00041060" w:rsidP="00041060">
      <w:pPr>
        <w:rPr>
          <w:sz w:val="24"/>
          <w:szCs w:val="24"/>
        </w:rPr>
      </w:pPr>
      <w:r w:rsidRPr="00FA1DE3">
        <w:rPr>
          <w:rFonts w:hint="eastAsia"/>
          <w:sz w:val="24"/>
          <w:szCs w:val="24"/>
        </w:rPr>
        <w:t>一、项目名称：</w:t>
      </w:r>
      <w:r>
        <w:rPr>
          <w:rFonts w:hint="eastAsia"/>
          <w:sz w:val="24"/>
          <w:szCs w:val="24"/>
        </w:rPr>
        <w:t>ICU</w:t>
      </w:r>
      <w:r>
        <w:rPr>
          <w:rFonts w:hint="eastAsia"/>
          <w:sz w:val="24"/>
          <w:szCs w:val="24"/>
        </w:rPr>
        <w:t>输注工作站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Pr="00FA1DE3">
        <w:rPr>
          <w:rFonts w:hint="eastAsia"/>
          <w:sz w:val="24"/>
          <w:szCs w:val="24"/>
        </w:rPr>
        <w:t>采购预算（最高上限价）：</w:t>
      </w:r>
      <w:r w:rsidR="003262F2">
        <w:rPr>
          <w:rFonts w:hint="eastAsia"/>
          <w:sz w:val="24"/>
          <w:szCs w:val="24"/>
        </w:rPr>
        <w:t>90</w:t>
      </w:r>
      <w:r w:rsidRPr="00FA1DE3">
        <w:rPr>
          <w:rFonts w:hint="eastAsia"/>
          <w:sz w:val="24"/>
          <w:szCs w:val="24"/>
        </w:rPr>
        <w:t>000</w:t>
      </w:r>
      <w:r w:rsidRPr="00FA1DE3"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2693"/>
        <w:gridCol w:w="992"/>
        <w:gridCol w:w="1276"/>
        <w:gridCol w:w="1417"/>
        <w:gridCol w:w="1418"/>
      </w:tblGrid>
      <w:tr w:rsidR="00041060" w:rsidRPr="00344E47" w:rsidTr="00D94F84">
        <w:tc>
          <w:tcPr>
            <w:tcW w:w="1277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041060" w:rsidRPr="00344E47" w:rsidTr="00D94F84">
        <w:tc>
          <w:tcPr>
            <w:tcW w:w="1277" w:type="dxa"/>
            <w:vAlign w:val="center"/>
          </w:tcPr>
          <w:p w:rsidR="00041060" w:rsidRPr="00344E47" w:rsidRDefault="003262F2" w:rsidP="00D94F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ICU</w:t>
            </w:r>
          </w:p>
        </w:tc>
        <w:tc>
          <w:tcPr>
            <w:tcW w:w="2693" w:type="dxa"/>
            <w:vAlign w:val="center"/>
          </w:tcPr>
          <w:p w:rsidR="00041060" w:rsidRPr="00344E47" w:rsidRDefault="003262F2" w:rsidP="00D94F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ICU</w:t>
            </w:r>
            <w:r>
              <w:rPr>
                <w:rFonts w:hint="eastAsia"/>
                <w:sz w:val="24"/>
                <w:szCs w:val="24"/>
              </w:rPr>
              <w:t>输注工作站</w:t>
            </w:r>
          </w:p>
        </w:tc>
        <w:tc>
          <w:tcPr>
            <w:tcW w:w="992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1417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</w:t>
            </w:r>
            <w:r w:rsidRPr="00344E47">
              <w:rPr>
                <w:rFonts w:hint="eastAsia"/>
                <w:sz w:val="24"/>
                <w:szCs w:val="24"/>
              </w:rPr>
              <w:t>000</w:t>
            </w:r>
          </w:p>
        </w:tc>
        <w:tc>
          <w:tcPr>
            <w:tcW w:w="1418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270</w:t>
            </w:r>
            <w:r w:rsidRPr="00344E47">
              <w:rPr>
                <w:rFonts w:hint="eastAsia"/>
                <w:sz w:val="24"/>
                <w:szCs w:val="24"/>
              </w:rPr>
              <w:t>000</w:t>
            </w:r>
          </w:p>
        </w:tc>
      </w:tr>
    </w:tbl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 w:rsidRPr="00FA1DE3">
        <w:rPr>
          <w:rFonts w:hint="eastAsia"/>
          <w:sz w:val="24"/>
          <w:szCs w:val="24"/>
        </w:rPr>
        <w:t>付款方式：乙方应向甲方提供合法的发票，甲方凭发票分三次付款。乙方对产品进行安装并调试验收合格后七日内，甲方按发票支付货款总金额的</w:t>
      </w:r>
      <w:r w:rsidRPr="00FA1DE3">
        <w:rPr>
          <w:rFonts w:hint="eastAsia"/>
          <w:sz w:val="24"/>
          <w:szCs w:val="24"/>
        </w:rPr>
        <w:t>50%</w:t>
      </w:r>
      <w:r w:rsidRPr="00FA1DE3">
        <w:rPr>
          <w:rFonts w:hint="eastAsia"/>
          <w:sz w:val="24"/>
          <w:szCs w:val="24"/>
        </w:rPr>
        <w:t>，六个月后，如没有出现质量问题，再支付总金额的</w:t>
      </w:r>
      <w:r w:rsidRPr="00FA1DE3">
        <w:rPr>
          <w:rFonts w:hint="eastAsia"/>
          <w:sz w:val="24"/>
          <w:szCs w:val="24"/>
        </w:rPr>
        <w:t>40%</w:t>
      </w:r>
      <w:r w:rsidRPr="00FA1DE3">
        <w:rPr>
          <w:rFonts w:hint="eastAsia"/>
          <w:sz w:val="24"/>
          <w:szCs w:val="24"/>
        </w:rPr>
        <w:t>，余款</w:t>
      </w:r>
      <w:r w:rsidRPr="00FA1DE3">
        <w:rPr>
          <w:rFonts w:hint="eastAsia"/>
          <w:sz w:val="24"/>
          <w:szCs w:val="24"/>
        </w:rPr>
        <w:t>10%</w:t>
      </w:r>
      <w:r w:rsidRPr="00FA1DE3">
        <w:rPr>
          <w:rFonts w:hint="eastAsia"/>
          <w:sz w:val="24"/>
          <w:szCs w:val="24"/>
        </w:rPr>
        <w:t>在质保期满后</w:t>
      </w:r>
      <w:r w:rsidRPr="00FA1DE3">
        <w:rPr>
          <w:rFonts w:hint="eastAsia"/>
          <w:sz w:val="24"/>
          <w:szCs w:val="24"/>
        </w:rPr>
        <w:t>(</w:t>
      </w:r>
      <w:r w:rsidRPr="00FA1DE3">
        <w:rPr>
          <w:rFonts w:hint="eastAsia"/>
          <w:sz w:val="24"/>
          <w:szCs w:val="24"/>
        </w:rPr>
        <w:t>法定一年</w:t>
      </w:r>
      <w:r w:rsidRPr="00FA1DE3">
        <w:rPr>
          <w:rFonts w:hint="eastAsia"/>
          <w:sz w:val="24"/>
          <w:szCs w:val="24"/>
        </w:rPr>
        <w:t>)</w:t>
      </w:r>
      <w:r w:rsidRPr="00FA1DE3">
        <w:rPr>
          <w:rFonts w:hint="eastAsia"/>
          <w:sz w:val="24"/>
          <w:szCs w:val="24"/>
        </w:rPr>
        <w:t>付清。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041060" w:rsidRDefault="00041060" w:rsidP="00041060">
      <w:pPr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五、</w:t>
      </w:r>
      <w:r w:rsidRPr="00FA1DE3">
        <w:rPr>
          <w:rFonts w:hint="eastAsia"/>
          <w:sz w:val="24"/>
          <w:szCs w:val="24"/>
        </w:rPr>
        <w:t>评标办法：</w:t>
      </w:r>
      <w:r>
        <w:rPr>
          <w:rFonts w:hAnsi="宋体" w:hint="eastAsia"/>
          <w:color w:val="000000"/>
          <w:sz w:val="24"/>
          <w:szCs w:val="24"/>
        </w:rPr>
        <w:t>竞争性议价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</w:t>
      </w:r>
      <w:r w:rsidRPr="00FA1DE3">
        <w:rPr>
          <w:rFonts w:hint="eastAsia"/>
          <w:sz w:val="24"/>
          <w:szCs w:val="24"/>
        </w:rPr>
        <w:t>投标人的资格要求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法定代表人身份证明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法定代表人授权委托书（如有）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采购需求偏离表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投标人所投产品如为进口产品，还需提供生产厂商（制造商）或经销商或代理商出具的针对本项目的授权书。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</w:p>
    <w:p w:rsidR="00041060" w:rsidRPr="00041060" w:rsidRDefault="00041060" w:rsidP="00041060">
      <w:pPr>
        <w:pStyle w:val="p0"/>
        <w:spacing w:line="360" w:lineRule="auto"/>
        <w:rPr>
          <w:rFonts w:ascii="Tahoma" w:eastAsia="微软雅黑" w:hAnsi="Tahoma" w:cs="宋体"/>
          <w:sz w:val="24"/>
          <w:szCs w:val="24"/>
        </w:rPr>
      </w:pPr>
      <w:r>
        <w:rPr>
          <w:rFonts w:ascii="Tahoma" w:eastAsia="微软雅黑" w:hAnsi="Tahoma" w:cs="宋体" w:hint="eastAsia"/>
          <w:sz w:val="24"/>
          <w:szCs w:val="24"/>
        </w:rPr>
        <w:t>1</w:t>
      </w:r>
      <w:r>
        <w:rPr>
          <w:rFonts w:ascii="Tahoma" w:eastAsia="微软雅黑" w:hAnsi="Tahoma" w:cs="宋体" w:hint="eastAsia"/>
          <w:sz w:val="24"/>
          <w:szCs w:val="24"/>
        </w:rPr>
        <w:t>、</w:t>
      </w:r>
      <w:r w:rsidRPr="00041060">
        <w:rPr>
          <w:rFonts w:ascii="Tahoma" w:eastAsia="微软雅黑" w:hAnsi="Tahoma" w:cs="宋体" w:hint="eastAsia"/>
          <w:sz w:val="24"/>
          <w:szCs w:val="24"/>
        </w:rPr>
        <w:t>基本要求</w:t>
      </w:r>
      <w:r w:rsidRPr="00041060">
        <w:rPr>
          <w:rFonts w:ascii="Tahoma" w:eastAsia="微软雅黑" w:hAnsi="Tahoma" w:cs="宋体" w:hint="eastAsia"/>
          <w:sz w:val="24"/>
          <w:szCs w:val="24"/>
        </w:rPr>
        <w:t>:</w:t>
      </w:r>
    </w:p>
    <w:p w:rsidR="00041060" w:rsidRPr="00041060" w:rsidRDefault="00041060" w:rsidP="00041060">
      <w:pPr>
        <w:pStyle w:val="p0"/>
        <w:spacing w:line="360" w:lineRule="auto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lastRenderedPageBreak/>
        <w:t>1.1</w:t>
      </w:r>
      <w:r w:rsidRPr="00041060">
        <w:rPr>
          <w:rFonts w:ascii="Tahoma" w:eastAsia="微软雅黑" w:hAnsi="Tahoma" w:cs="宋体" w:hint="eastAsia"/>
          <w:sz w:val="24"/>
          <w:szCs w:val="24"/>
        </w:rPr>
        <w:t>规格：一拖六（六个通道，注射泵和输液泵可任意组合）；</w:t>
      </w:r>
      <w:r w:rsidRPr="00041060">
        <w:rPr>
          <w:rFonts w:ascii="Tahoma" w:eastAsia="微软雅黑" w:hAnsi="Tahoma" w:cs="宋体" w:hint="eastAsia"/>
          <w:sz w:val="24"/>
          <w:szCs w:val="24"/>
        </w:rPr>
        <w:tab/>
      </w:r>
    </w:p>
    <w:p w:rsidR="00041060" w:rsidRPr="00041060" w:rsidRDefault="00041060" w:rsidP="00041060">
      <w:pPr>
        <w:pStyle w:val="p15"/>
        <w:spacing w:line="360" w:lineRule="auto"/>
        <w:rPr>
          <w:rFonts w:ascii="Tahoma" w:eastAsia="微软雅黑" w:hAnsi="Tahoma"/>
          <w:color w:val="auto"/>
        </w:rPr>
      </w:pPr>
      <w:r w:rsidRPr="00041060">
        <w:rPr>
          <w:rFonts w:ascii="Tahoma" w:eastAsia="微软雅黑" w:hAnsi="Tahoma" w:hint="eastAsia"/>
          <w:color w:val="auto"/>
        </w:rPr>
        <w:t>1.2</w:t>
      </w:r>
      <w:r w:rsidRPr="00041060">
        <w:rPr>
          <w:rFonts w:ascii="Tahoma" w:eastAsia="微软雅黑" w:hAnsi="Tahoma" w:hint="eastAsia"/>
          <w:color w:val="auto"/>
        </w:rPr>
        <w:t>产品必须通过</w:t>
      </w:r>
      <w:r w:rsidRPr="00041060">
        <w:rPr>
          <w:rFonts w:ascii="Tahoma" w:eastAsia="微软雅黑" w:hAnsi="Tahoma" w:hint="eastAsia"/>
          <w:color w:val="auto"/>
        </w:rPr>
        <w:t>CFDA</w:t>
      </w:r>
      <w:r w:rsidRPr="00041060">
        <w:rPr>
          <w:rFonts w:ascii="Tahoma" w:eastAsia="微软雅黑" w:hAnsi="Tahoma" w:hint="eastAsia"/>
          <w:color w:val="auto"/>
        </w:rPr>
        <w:t>和</w:t>
      </w:r>
      <w:r w:rsidRPr="00041060">
        <w:rPr>
          <w:rFonts w:ascii="Tahoma" w:eastAsia="微软雅黑" w:hAnsi="Tahoma" w:hint="eastAsia"/>
          <w:color w:val="auto"/>
        </w:rPr>
        <w:t>CE</w:t>
      </w:r>
      <w:r w:rsidRPr="00041060">
        <w:rPr>
          <w:rFonts w:ascii="Tahoma" w:eastAsia="微软雅黑" w:hAnsi="Tahoma" w:hint="eastAsia"/>
          <w:color w:val="auto"/>
        </w:rPr>
        <w:t>等多家机构认证；</w:t>
      </w:r>
    </w:p>
    <w:p w:rsidR="00041060" w:rsidRPr="00041060" w:rsidRDefault="00041060" w:rsidP="00041060">
      <w:pPr>
        <w:pStyle w:val="p0"/>
        <w:spacing w:line="360" w:lineRule="auto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1.3</w:t>
      </w:r>
      <w:r w:rsidRPr="00041060">
        <w:rPr>
          <w:rFonts w:ascii="Tahoma" w:eastAsia="微软雅黑" w:hAnsi="Tahoma" w:cs="宋体" w:hint="eastAsia"/>
          <w:sz w:val="24"/>
          <w:szCs w:val="24"/>
        </w:rPr>
        <w:t>质保期：≧</w:t>
      </w:r>
      <w:r w:rsidRPr="00041060">
        <w:rPr>
          <w:rFonts w:ascii="Tahoma" w:eastAsia="微软雅黑" w:hAnsi="Tahoma" w:cs="宋体"/>
          <w:sz w:val="24"/>
          <w:szCs w:val="24"/>
        </w:rPr>
        <w:t>3</w:t>
      </w:r>
      <w:r w:rsidRPr="00041060">
        <w:rPr>
          <w:rFonts w:ascii="Tahoma" w:eastAsia="微软雅黑" w:hAnsi="Tahoma" w:cs="宋体" w:hint="eastAsia"/>
          <w:sz w:val="24"/>
          <w:szCs w:val="24"/>
        </w:rPr>
        <w:t>年，终身维护；</w:t>
      </w:r>
    </w:p>
    <w:p w:rsidR="00041060" w:rsidRPr="00041060" w:rsidRDefault="00041060" w:rsidP="00041060">
      <w:pPr>
        <w:pStyle w:val="p0"/>
        <w:spacing w:line="360" w:lineRule="auto"/>
        <w:rPr>
          <w:rFonts w:ascii="Tahoma" w:eastAsia="微软雅黑" w:hAnsi="Tahoma" w:cs="宋体"/>
          <w:sz w:val="24"/>
          <w:szCs w:val="24"/>
        </w:rPr>
      </w:pPr>
      <w:r>
        <w:rPr>
          <w:rFonts w:ascii="Tahoma" w:eastAsia="微软雅黑" w:hAnsi="Tahoma" w:cs="宋体" w:hint="eastAsia"/>
          <w:sz w:val="24"/>
          <w:szCs w:val="24"/>
        </w:rPr>
        <w:t>2</w:t>
      </w:r>
      <w:r>
        <w:rPr>
          <w:rFonts w:ascii="Tahoma" w:eastAsia="微软雅黑" w:hAnsi="Tahoma" w:cs="宋体" w:hint="eastAsia"/>
          <w:sz w:val="24"/>
          <w:szCs w:val="24"/>
        </w:rPr>
        <w:t>、</w:t>
      </w:r>
      <w:r w:rsidRPr="00041060">
        <w:rPr>
          <w:rFonts w:ascii="Tahoma" w:eastAsia="微软雅黑" w:hAnsi="Tahoma" w:cs="宋体" w:hint="eastAsia"/>
          <w:sz w:val="24"/>
          <w:szCs w:val="24"/>
        </w:rPr>
        <w:t>主要技术参数及配置：</w:t>
      </w:r>
    </w:p>
    <w:p w:rsidR="00041060" w:rsidRPr="00041060" w:rsidRDefault="00041060" w:rsidP="00041060">
      <w:pPr>
        <w:pStyle w:val="p0"/>
        <w:spacing w:line="360" w:lineRule="auto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2.1</w:t>
      </w:r>
      <w:r w:rsidRPr="00041060">
        <w:rPr>
          <w:rFonts w:ascii="Tahoma" w:eastAsia="微软雅黑" w:hAnsi="Tahoma" w:cs="宋体" w:hint="eastAsia"/>
          <w:sz w:val="24"/>
          <w:szCs w:val="24"/>
        </w:rPr>
        <w:t>多通道工作站参数：</w:t>
      </w:r>
    </w:p>
    <w:p w:rsidR="00041060" w:rsidRPr="00041060" w:rsidRDefault="00041060" w:rsidP="00041060">
      <w:pPr>
        <w:spacing w:after="0" w:line="360" w:lineRule="auto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2.1.1</w:t>
      </w:r>
      <w:r w:rsidRPr="00041060">
        <w:rPr>
          <w:rFonts w:hint="eastAsia"/>
          <w:sz w:val="24"/>
          <w:szCs w:val="24"/>
        </w:rPr>
        <w:t>输液工作站的每个组架的</w:t>
      </w:r>
      <w:r w:rsidRPr="00041060">
        <w:rPr>
          <w:sz w:val="24"/>
          <w:szCs w:val="24"/>
        </w:rPr>
        <w:t>注射</w:t>
      </w:r>
      <w:r w:rsidRPr="00041060">
        <w:rPr>
          <w:rFonts w:hint="eastAsia"/>
          <w:sz w:val="24"/>
          <w:szCs w:val="24"/>
        </w:rPr>
        <w:t>模块</w:t>
      </w:r>
      <w:r w:rsidRPr="00041060">
        <w:rPr>
          <w:sz w:val="24"/>
          <w:szCs w:val="24"/>
        </w:rPr>
        <w:t>和输液</w:t>
      </w:r>
      <w:r w:rsidRPr="00041060">
        <w:rPr>
          <w:rFonts w:hint="eastAsia"/>
          <w:sz w:val="24"/>
          <w:szCs w:val="24"/>
        </w:rPr>
        <w:t>模块</w:t>
      </w:r>
      <w:r w:rsidRPr="00041060">
        <w:rPr>
          <w:sz w:val="24"/>
          <w:szCs w:val="24"/>
        </w:rPr>
        <w:t>的个数、位置可任意组合</w:t>
      </w:r>
      <w:r w:rsidRPr="00041060">
        <w:rPr>
          <w:rFonts w:hint="eastAsia"/>
          <w:sz w:val="24"/>
          <w:szCs w:val="24"/>
        </w:rPr>
        <w:t>，</w:t>
      </w:r>
      <w:r w:rsidRPr="00041060">
        <w:rPr>
          <w:sz w:val="24"/>
          <w:szCs w:val="24"/>
        </w:rPr>
        <w:t>即插即用</w:t>
      </w:r>
      <w:r w:rsidRPr="00041060">
        <w:rPr>
          <w:rFonts w:hint="eastAsia"/>
          <w:sz w:val="24"/>
          <w:szCs w:val="24"/>
        </w:rPr>
        <w:t>，</w:t>
      </w:r>
      <w:r w:rsidRPr="00041060">
        <w:rPr>
          <w:sz w:val="24"/>
          <w:szCs w:val="24"/>
        </w:rPr>
        <w:t>使用中</w:t>
      </w:r>
      <w:r w:rsidRPr="00041060">
        <w:rPr>
          <w:rFonts w:hint="eastAsia"/>
          <w:sz w:val="24"/>
          <w:szCs w:val="24"/>
        </w:rPr>
        <w:t>,</w:t>
      </w:r>
      <w:r w:rsidRPr="00041060">
        <w:rPr>
          <w:sz w:val="24"/>
          <w:szCs w:val="24"/>
        </w:rPr>
        <w:t>移除其中任何一台泵不影响其它泵的工作连续性</w:t>
      </w:r>
      <w:r w:rsidRPr="00041060">
        <w:rPr>
          <w:rFonts w:hint="eastAsia"/>
          <w:sz w:val="24"/>
          <w:szCs w:val="24"/>
        </w:rPr>
        <w:t>,</w:t>
      </w:r>
      <w:r w:rsidRPr="00041060">
        <w:rPr>
          <w:rFonts w:hint="eastAsia"/>
          <w:sz w:val="24"/>
          <w:szCs w:val="24"/>
        </w:rPr>
        <w:t>可热插拔。</w:t>
      </w:r>
    </w:p>
    <w:p w:rsidR="00041060" w:rsidRPr="00041060" w:rsidRDefault="00041060" w:rsidP="00041060">
      <w:pPr>
        <w:spacing w:after="0" w:line="360" w:lineRule="auto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2.2.2</w:t>
      </w:r>
      <w:r w:rsidRPr="00041060">
        <w:rPr>
          <w:rFonts w:hint="eastAsia"/>
          <w:sz w:val="24"/>
          <w:szCs w:val="24"/>
        </w:rPr>
        <w:t>扩展性：每</w:t>
      </w:r>
      <w:r w:rsidRPr="00041060">
        <w:rPr>
          <w:rFonts w:hint="eastAsia"/>
          <w:sz w:val="24"/>
          <w:szCs w:val="24"/>
        </w:rPr>
        <w:t>2-5</w:t>
      </w:r>
      <w:r w:rsidRPr="00041060">
        <w:rPr>
          <w:rFonts w:hint="eastAsia"/>
          <w:sz w:val="24"/>
          <w:szCs w:val="24"/>
        </w:rPr>
        <w:t>个组架之间可自由组合在一起，按照</w:t>
      </w:r>
      <w:r w:rsidRPr="00041060">
        <w:rPr>
          <w:rFonts w:hint="eastAsia"/>
          <w:sz w:val="24"/>
          <w:szCs w:val="24"/>
        </w:rPr>
        <w:t>3</w:t>
      </w:r>
      <w:r w:rsidRPr="00041060">
        <w:rPr>
          <w:rFonts w:hint="eastAsia"/>
          <w:sz w:val="24"/>
          <w:szCs w:val="24"/>
        </w:rPr>
        <w:t>、</w:t>
      </w:r>
      <w:r w:rsidRPr="00041060">
        <w:rPr>
          <w:rFonts w:hint="eastAsia"/>
          <w:sz w:val="24"/>
          <w:szCs w:val="24"/>
        </w:rPr>
        <w:t>6</w:t>
      </w:r>
      <w:r w:rsidRPr="00041060">
        <w:rPr>
          <w:rFonts w:hint="eastAsia"/>
          <w:sz w:val="24"/>
          <w:szCs w:val="24"/>
        </w:rPr>
        <w:t>、</w:t>
      </w:r>
      <w:r w:rsidRPr="00041060">
        <w:rPr>
          <w:rFonts w:hint="eastAsia"/>
          <w:sz w:val="24"/>
          <w:szCs w:val="24"/>
        </w:rPr>
        <w:t>9</w:t>
      </w:r>
      <w:r w:rsidRPr="00041060">
        <w:rPr>
          <w:rFonts w:hint="eastAsia"/>
          <w:sz w:val="24"/>
          <w:szCs w:val="24"/>
        </w:rPr>
        <w:t>…</w:t>
      </w:r>
      <w:r w:rsidRPr="00041060">
        <w:rPr>
          <w:rFonts w:hint="eastAsia"/>
          <w:sz w:val="24"/>
          <w:szCs w:val="24"/>
        </w:rPr>
        <w:t>15</w:t>
      </w:r>
      <w:r w:rsidRPr="00041060">
        <w:rPr>
          <w:rFonts w:hint="eastAsia"/>
          <w:sz w:val="24"/>
          <w:szCs w:val="24"/>
        </w:rPr>
        <w:t>扩展，无需辅助工具和任何附件。</w:t>
      </w:r>
    </w:p>
    <w:p w:rsidR="00041060" w:rsidRPr="00041060" w:rsidRDefault="00041060" w:rsidP="00041060">
      <w:pPr>
        <w:spacing w:after="0" w:line="360" w:lineRule="auto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2.2.3</w:t>
      </w:r>
      <w:r w:rsidRPr="00041060">
        <w:rPr>
          <w:rFonts w:hint="eastAsia"/>
          <w:sz w:val="24"/>
          <w:szCs w:val="24"/>
        </w:rPr>
        <w:t>组架既可固定在吊塔上</w:t>
      </w:r>
      <w:r w:rsidRPr="00041060">
        <w:rPr>
          <w:rFonts w:hint="eastAsia"/>
          <w:sz w:val="24"/>
          <w:szCs w:val="24"/>
        </w:rPr>
        <w:t>(</w:t>
      </w:r>
      <w:r w:rsidRPr="00041060">
        <w:rPr>
          <w:rFonts w:hint="eastAsia"/>
          <w:sz w:val="24"/>
          <w:szCs w:val="24"/>
        </w:rPr>
        <w:t>或输液架上</w:t>
      </w:r>
      <w:r w:rsidRPr="00041060">
        <w:rPr>
          <w:rFonts w:hint="eastAsia"/>
          <w:sz w:val="24"/>
          <w:szCs w:val="24"/>
        </w:rPr>
        <w:t>)</w:t>
      </w:r>
      <w:r w:rsidRPr="00041060">
        <w:rPr>
          <w:rFonts w:hint="eastAsia"/>
          <w:sz w:val="24"/>
          <w:szCs w:val="24"/>
        </w:rPr>
        <w:t>，又可固定在床旁横栏上。固定夹可横向，也可竖向固定。</w:t>
      </w:r>
    </w:p>
    <w:p w:rsidR="00041060" w:rsidRPr="00041060" w:rsidRDefault="00041060" w:rsidP="00041060">
      <w:pPr>
        <w:spacing w:after="0" w:line="360" w:lineRule="auto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2.2.4</w:t>
      </w:r>
      <w:r w:rsidRPr="00041060">
        <w:rPr>
          <w:rFonts w:hint="eastAsia"/>
          <w:sz w:val="24"/>
          <w:szCs w:val="24"/>
        </w:rPr>
        <w:t>组架</w:t>
      </w:r>
      <w:r w:rsidRPr="00041060">
        <w:rPr>
          <w:sz w:val="24"/>
          <w:szCs w:val="24"/>
        </w:rPr>
        <w:t>电源</w:t>
      </w:r>
      <w:r w:rsidRPr="00041060">
        <w:rPr>
          <w:rFonts w:hint="eastAsia"/>
          <w:sz w:val="24"/>
          <w:szCs w:val="24"/>
        </w:rPr>
        <w:t>：</w:t>
      </w:r>
    </w:p>
    <w:p w:rsidR="00041060" w:rsidRPr="00041060" w:rsidRDefault="00041060" w:rsidP="00041060">
      <w:pPr>
        <w:spacing w:after="0" w:line="360" w:lineRule="auto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2.2.</w:t>
      </w:r>
      <w:r w:rsidRPr="00041060">
        <w:rPr>
          <w:sz w:val="24"/>
          <w:szCs w:val="24"/>
        </w:rPr>
        <w:t>4</w:t>
      </w:r>
      <w:r w:rsidRPr="00041060">
        <w:rPr>
          <w:rFonts w:hint="eastAsia"/>
          <w:sz w:val="24"/>
          <w:szCs w:val="24"/>
        </w:rPr>
        <w:t>.1</w:t>
      </w:r>
      <w:r w:rsidRPr="00041060">
        <w:rPr>
          <w:rFonts w:hint="eastAsia"/>
          <w:sz w:val="24"/>
          <w:szCs w:val="24"/>
        </w:rPr>
        <w:t>组架只需要一根电源线中央集中供电。</w:t>
      </w:r>
    </w:p>
    <w:p w:rsidR="00041060" w:rsidRPr="00041060" w:rsidRDefault="00041060" w:rsidP="00041060">
      <w:pPr>
        <w:spacing w:after="0" w:line="360" w:lineRule="auto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2.2.</w:t>
      </w:r>
      <w:r w:rsidRPr="00041060">
        <w:rPr>
          <w:sz w:val="24"/>
          <w:szCs w:val="24"/>
        </w:rPr>
        <w:t>4</w:t>
      </w:r>
      <w:r w:rsidRPr="00041060">
        <w:rPr>
          <w:rFonts w:hint="eastAsia"/>
          <w:sz w:val="24"/>
          <w:szCs w:val="24"/>
        </w:rPr>
        <w:t>.2</w:t>
      </w:r>
      <w:r w:rsidRPr="00041060">
        <w:rPr>
          <w:sz w:val="24"/>
          <w:szCs w:val="24"/>
        </w:rPr>
        <w:t>电源：</w:t>
      </w:r>
      <w:r w:rsidRPr="00041060">
        <w:rPr>
          <w:rFonts w:hint="eastAsia"/>
          <w:sz w:val="24"/>
          <w:szCs w:val="24"/>
        </w:rPr>
        <w:t>交流</w:t>
      </w:r>
      <w:r w:rsidRPr="00041060">
        <w:rPr>
          <w:sz w:val="24"/>
          <w:szCs w:val="24"/>
        </w:rPr>
        <w:t>电源</w:t>
      </w:r>
      <w:r w:rsidRPr="00041060">
        <w:rPr>
          <w:sz w:val="24"/>
          <w:szCs w:val="24"/>
        </w:rPr>
        <w:t xml:space="preserve"> 100V</w:t>
      </w:r>
      <w:r w:rsidRPr="00041060">
        <w:rPr>
          <w:sz w:val="24"/>
          <w:szCs w:val="24"/>
        </w:rPr>
        <w:t>到</w:t>
      </w:r>
      <w:r w:rsidRPr="00041060">
        <w:rPr>
          <w:sz w:val="24"/>
          <w:szCs w:val="24"/>
        </w:rPr>
        <w:t>240V</w:t>
      </w:r>
      <w:r w:rsidRPr="00041060">
        <w:rPr>
          <w:sz w:val="24"/>
          <w:szCs w:val="24"/>
        </w:rPr>
        <w:t>，</w:t>
      </w:r>
      <w:r w:rsidRPr="00041060">
        <w:rPr>
          <w:sz w:val="24"/>
          <w:szCs w:val="24"/>
        </w:rPr>
        <w:t>50/60Hz</w:t>
      </w:r>
      <w:r w:rsidRPr="00041060">
        <w:rPr>
          <w:rFonts w:hint="eastAsia"/>
          <w:sz w:val="24"/>
          <w:szCs w:val="24"/>
        </w:rPr>
        <w:t>。</w:t>
      </w:r>
    </w:p>
    <w:p w:rsidR="00041060" w:rsidRPr="00041060" w:rsidRDefault="00041060" w:rsidP="00041060">
      <w:pPr>
        <w:spacing w:after="0" w:line="360" w:lineRule="auto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2.2.</w:t>
      </w:r>
      <w:r w:rsidRPr="00041060">
        <w:rPr>
          <w:sz w:val="24"/>
          <w:szCs w:val="24"/>
        </w:rPr>
        <w:t>4</w:t>
      </w:r>
      <w:r w:rsidRPr="00041060">
        <w:rPr>
          <w:rFonts w:hint="eastAsia"/>
          <w:sz w:val="24"/>
          <w:szCs w:val="24"/>
        </w:rPr>
        <w:t>.3</w:t>
      </w:r>
      <w:r w:rsidRPr="00041060">
        <w:rPr>
          <w:rFonts w:hint="eastAsia"/>
          <w:sz w:val="24"/>
          <w:szCs w:val="24"/>
        </w:rPr>
        <w:t>组架与输注泵的</w:t>
      </w:r>
      <w:r w:rsidRPr="00041060">
        <w:rPr>
          <w:sz w:val="24"/>
          <w:szCs w:val="24"/>
        </w:rPr>
        <w:t>电源接口：与数据传输和电源传输共用一个接口</w:t>
      </w:r>
      <w:r w:rsidRPr="00041060">
        <w:rPr>
          <w:rFonts w:hint="eastAsia"/>
          <w:sz w:val="24"/>
          <w:szCs w:val="24"/>
        </w:rPr>
        <w:t>。</w:t>
      </w:r>
    </w:p>
    <w:p w:rsidR="00041060" w:rsidRPr="00041060" w:rsidRDefault="00041060" w:rsidP="00041060">
      <w:pPr>
        <w:spacing w:after="0" w:line="360" w:lineRule="auto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2.2.5</w:t>
      </w:r>
      <w:r w:rsidRPr="00041060">
        <w:rPr>
          <w:rFonts w:hint="eastAsia"/>
          <w:sz w:val="24"/>
          <w:szCs w:val="24"/>
        </w:rPr>
        <w:t>组架外侧具有输液管路和延长管路管理夹，避免管路缠绕。</w:t>
      </w:r>
    </w:p>
    <w:p w:rsidR="00041060" w:rsidRPr="00041060" w:rsidRDefault="00041060" w:rsidP="00041060">
      <w:pPr>
        <w:spacing w:after="0" w:line="360" w:lineRule="auto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2.2.6</w:t>
      </w:r>
      <w:r w:rsidRPr="00041060">
        <w:rPr>
          <w:rFonts w:hint="eastAsia"/>
          <w:sz w:val="24"/>
          <w:szCs w:val="24"/>
        </w:rPr>
        <w:t>组架上具有功能顶盖</w:t>
      </w:r>
      <w:r w:rsidRPr="00041060">
        <w:rPr>
          <w:rFonts w:hint="eastAsia"/>
          <w:sz w:val="24"/>
          <w:szCs w:val="24"/>
        </w:rPr>
        <w:t>:</w:t>
      </w:r>
    </w:p>
    <w:p w:rsidR="00041060" w:rsidRPr="00041060" w:rsidRDefault="00041060" w:rsidP="00041060">
      <w:pPr>
        <w:spacing w:after="0" w:line="360" w:lineRule="auto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2.2.6.1</w:t>
      </w:r>
      <w:r w:rsidRPr="00041060">
        <w:rPr>
          <w:rFonts w:hint="eastAsia"/>
          <w:sz w:val="24"/>
          <w:szCs w:val="24"/>
        </w:rPr>
        <w:t>组架上的顶盖具有</w:t>
      </w:r>
      <w:r w:rsidRPr="00041060">
        <w:rPr>
          <w:sz w:val="24"/>
          <w:szCs w:val="24"/>
        </w:rPr>
        <w:t>声、光及明确的闪动符号报警</w:t>
      </w:r>
      <w:r w:rsidRPr="00041060">
        <w:rPr>
          <w:rFonts w:hint="eastAsia"/>
          <w:sz w:val="24"/>
          <w:szCs w:val="24"/>
        </w:rPr>
        <w:t>功能</w:t>
      </w:r>
      <w:r w:rsidRPr="00041060">
        <w:rPr>
          <w:sz w:val="24"/>
          <w:szCs w:val="24"/>
        </w:rPr>
        <w:t>（</w:t>
      </w:r>
      <w:r w:rsidRPr="00041060">
        <w:rPr>
          <w:rFonts w:hint="eastAsia"/>
          <w:sz w:val="24"/>
          <w:szCs w:val="24"/>
        </w:rPr>
        <w:t>光报警颜色为</w:t>
      </w:r>
      <w:r w:rsidRPr="00041060">
        <w:rPr>
          <w:sz w:val="24"/>
          <w:szCs w:val="24"/>
        </w:rPr>
        <w:t>红、黄、绿）</w:t>
      </w:r>
    </w:p>
    <w:p w:rsidR="00041060" w:rsidRPr="00041060" w:rsidRDefault="00041060" w:rsidP="00041060">
      <w:pPr>
        <w:spacing w:after="0" w:line="360" w:lineRule="auto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2.2.6.2</w:t>
      </w:r>
      <w:r w:rsidRPr="00041060">
        <w:rPr>
          <w:rFonts w:hint="eastAsia"/>
          <w:sz w:val="24"/>
          <w:szCs w:val="24"/>
        </w:rPr>
        <w:t>组架上的顶盖上配备有独立把手，安装固定快捷简单。</w:t>
      </w:r>
    </w:p>
    <w:p w:rsidR="00041060" w:rsidRPr="00041060" w:rsidRDefault="00041060" w:rsidP="00041060">
      <w:pPr>
        <w:spacing w:after="0" w:line="360" w:lineRule="auto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2.2.6.3</w:t>
      </w:r>
      <w:r w:rsidRPr="00041060">
        <w:rPr>
          <w:rFonts w:hint="eastAsia"/>
          <w:sz w:val="24"/>
          <w:szCs w:val="24"/>
        </w:rPr>
        <w:t>组架上的顶盖上具有滴数传感器固定座，可以放置输液泵的滴数传感器，防止滴数传感器跌落和遗失。</w:t>
      </w:r>
    </w:p>
    <w:p w:rsidR="00041060" w:rsidRPr="00041060" w:rsidRDefault="00041060" w:rsidP="00041060">
      <w:pPr>
        <w:spacing w:after="0" w:line="360" w:lineRule="auto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lastRenderedPageBreak/>
        <w:t>2.2.6.4</w:t>
      </w:r>
      <w:r w:rsidRPr="00041060">
        <w:rPr>
          <w:rFonts w:hint="eastAsia"/>
          <w:sz w:val="24"/>
          <w:szCs w:val="24"/>
        </w:rPr>
        <w:t>组架上的顶盖上可加装无线模块，可接入床旁监护仪，</w:t>
      </w:r>
      <w:r w:rsidRPr="00041060">
        <w:rPr>
          <w:sz w:val="24"/>
          <w:szCs w:val="24"/>
        </w:rPr>
        <w:t>可连接</w:t>
      </w:r>
      <w:r w:rsidRPr="00041060">
        <w:rPr>
          <w:rFonts w:hint="eastAsia"/>
          <w:sz w:val="24"/>
          <w:szCs w:val="24"/>
        </w:rPr>
        <w:t>静脉输注中央站，</w:t>
      </w:r>
      <w:r w:rsidRPr="00041060">
        <w:rPr>
          <w:sz w:val="24"/>
          <w:szCs w:val="24"/>
        </w:rPr>
        <w:t>同时还可与</w:t>
      </w:r>
      <w:r w:rsidRPr="00041060">
        <w:rPr>
          <w:sz w:val="24"/>
          <w:szCs w:val="24"/>
        </w:rPr>
        <w:t>CIS</w:t>
      </w:r>
      <w:r w:rsidRPr="00041060">
        <w:rPr>
          <w:sz w:val="24"/>
          <w:szCs w:val="24"/>
        </w:rPr>
        <w:t>、</w:t>
      </w:r>
      <w:r w:rsidRPr="00041060">
        <w:rPr>
          <w:sz w:val="24"/>
          <w:szCs w:val="24"/>
        </w:rPr>
        <w:t>HIS</w:t>
      </w:r>
      <w:r w:rsidRPr="00041060">
        <w:rPr>
          <w:sz w:val="24"/>
          <w:szCs w:val="24"/>
        </w:rPr>
        <w:t>系统相连，实</w:t>
      </w:r>
      <w:r w:rsidRPr="00041060">
        <w:rPr>
          <w:rFonts w:hint="eastAsia"/>
          <w:sz w:val="24"/>
          <w:szCs w:val="24"/>
        </w:rPr>
        <w:t>现数字化管理。</w:t>
      </w:r>
    </w:p>
    <w:p w:rsidR="00041060" w:rsidRPr="00041060" w:rsidRDefault="00041060" w:rsidP="00041060">
      <w:pPr>
        <w:spacing w:after="0" w:line="360" w:lineRule="auto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2.2.7</w:t>
      </w:r>
      <w:r w:rsidRPr="00041060">
        <w:rPr>
          <w:rFonts w:hint="eastAsia"/>
          <w:sz w:val="24"/>
          <w:szCs w:val="24"/>
        </w:rPr>
        <w:t>工作站组架内任意输注模块之间具备中继功能，满足连续输液功能需求。</w:t>
      </w:r>
    </w:p>
    <w:p w:rsidR="00041060" w:rsidRPr="00041060" w:rsidRDefault="00041060" w:rsidP="00041060">
      <w:pPr>
        <w:spacing w:after="0" w:line="360" w:lineRule="auto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2.2.8</w:t>
      </w:r>
      <w:r w:rsidRPr="00041060">
        <w:rPr>
          <w:rFonts w:hint="eastAsia"/>
          <w:sz w:val="24"/>
          <w:szCs w:val="24"/>
        </w:rPr>
        <w:t>数据端口可插入条码扫描器、护士呼叫器。</w:t>
      </w:r>
    </w:p>
    <w:p w:rsidR="00041060" w:rsidRPr="00041060" w:rsidRDefault="00041060" w:rsidP="00041060">
      <w:pPr>
        <w:spacing w:after="0" w:line="360" w:lineRule="auto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2.2.9</w:t>
      </w:r>
      <w:r w:rsidRPr="00041060">
        <w:rPr>
          <w:rFonts w:hint="eastAsia"/>
          <w:sz w:val="24"/>
          <w:szCs w:val="24"/>
        </w:rPr>
        <w:t>整个工作站组架≤</w:t>
      </w:r>
      <w:r w:rsidRPr="00041060">
        <w:rPr>
          <w:rFonts w:hint="eastAsia"/>
          <w:sz w:val="24"/>
          <w:szCs w:val="24"/>
        </w:rPr>
        <w:t>3.5kg</w:t>
      </w:r>
      <w:r w:rsidRPr="00041060">
        <w:rPr>
          <w:rFonts w:hint="eastAsia"/>
          <w:sz w:val="24"/>
          <w:szCs w:val="24"/>
        </w:rPr>
        <w:t>；</w:t>
      </w:r>
    </w:p>
    <w:p w:rsidR="00041060" w:rsidRPr="00041060" w:rsidRDefault="00041060" w:rsidP="00041060">
      <w:pPr>
        <w:pStyle w:val="p0"/>
        <w:spacing w:line="360" w:lineRule="auto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2.2</w:t>
      </w:r>
      <w:r w:rsidRPr="00041060">
        <w:rPr>
          <w:rFonts w:ascii="Tahoma" w:eastAsia="微软雅黑" w:hAnsi="Tahoma" w:cs="宋体" w:hint="eastAsia"/>
          <w:sz w:val="24"/>
          <w:szCs w:val="24"/>
        </w:rPr>
        <w:t>输液泵模块参数</w:t>
      </w:r>
      <w:r w:rsidRPr="00041060">
        <w:rPr>
          <w:rFonts w:ascii="Tahoma" w:eastAsia="微软雅黑" w:hAnsi="Tahoma" w:cs="宋体" w:hint="eastAsia"/>
          <w:sz w:val="24"/>
          <w:szCs w:val="24"/>
        </w:rPr>
        <w:t>:</w:t>
      </w:r>
    </w:p>
    <w:p w:rsidR="00041060" w:rsidRPr="00041060" w:rsidRDefault="00041060" w:rsidP="00041060">
      <w:pPr>
        <w:pStyle w:val="p0"/>
        <w:spacing w:line="360" w:lineRule="auto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2.2.1</w:t>
      </w:r>
      <w:r w:rsidRPr="00041060">
        <w:rPr>
          <w:rFonts w:ascii="Tahoma" w:eastAsia="微软雅黑" w:hAnsi="Tahoma" w:cs="宋体" w:hint="eastAsia"/>
          <w:sz w:val="24"/>
          <w:szCs w:val="24"/>
        </w:rPr>
        <w:t>≥</w:t>
      </w:r>
      <w:r w:rsidRPr="00041060">
        <w:rPr>
          <w:rFonts w:ascii="Tahoma" w:eastAsia="微软雅黑" w:hAnsi="Tahoma" w:cs="宋体" w:hint="eastAsia"/>
          <w:sz w:val="24"/>
          <w:szCs w:val="24"/>
        </w:rPr>
        <w:t>9</w:t>
      </w:r>
      <w:r w:rsidRPr="00041060">
        <w:rPr>
          <w:rFonts w:ascii="Tahoma" w:eastAsia="微软雅黑" w:hAnsi="Tahoma" w:cs="宋体" w:hint="eastAsia"/>
          <w:sz w:val="24"/>
          <w:szCs w:val="24"/>
        </w:rPr>
        <w:t>种输液模式可选：速度模式、时间模式、体重模式、点滴模式、序列模式、首剂量模式、梯度模式、微量模式、级联模式（配合多通道输液工作站）；</w:t>
      </w:r>
      <w:r w:rsidRPr="00041060">
        <w:rPr>
          <w:rFonts w:ascii="Tahoma" w:eastAsia="微软雅黑" w:hAnsi="Tahoma" w:cs="宋体" w:hint="eastAsia"/>
          <w:sz w:val="24"/>
          <w:szCs w:val="24"/>
        </w:rPr>
        <w:t xml:space="preserve"> </w:t>
      </w:r>
    </w:p>
    <w:p w:rsidR="00041060" w:rsidRPr="00041060" w:rsidRDefault="00041060" w:rsidP="00041060">
      <w:pPr>
        <w:pStyle w:val="p0"/>
        <w:spacing w:line="360" w:lineRule="auto"/>
        <w:ind w:left="425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2.2.1.1</w:t>
      </w:r>
      <w:r w:rsidRPr="00041060">
        <w:rPr>
          <w:rFonts w:ascii="Tahoma" w:eastAsia="微软雅黑" w:hAnsi="Tahoma" w:cs="宋体" w:hint="eastAsia"/>
          <w:sz w:val="24"/>
          <w:szCs w:val="24"/>
        </w:rPr>
        <w:t>序列模式可设置</w:t>
      </w:r>
      <w:r w:rsidRPr="00041060">
        <w:rPr>
          <w:rFonts w:ascii="Tahoma" w:eastAsia="微软雅黑" w:hAnsi="Tahoma" w:cs="宋体" w:hint="eastAsia"/>
          <w:sz w:val="24"/>
          <w:szCs w:val="24"/>
        </w:rPr>
        <w:t>10</w:t>
      </w:r>
      <w:r w:rsidRPr="00041060">
        <w:rPr>
          <w:rFonts w:ascii="Tahoma" w:eastAsia="微软雅黑" w:hAnsi="Tahoma" w:cs="宋体" w:hint="eastAsia"/>
          <w:sz w:val="24"/>
          <w:szCs w:val="24"/>
        </w:rPr>
        <w:t>组序列；</w:t>
      </w:r>
    </w:p>
    <w:p w:rsidR="00041060" w:rsidRPr="00041060" w:rsidRDefault="00041060" w:rsidP="00041060">
      <w:pPr>
        <w:pStyle w:val="p0"/>
        <w:spacing w:line="360" w:lineRule="auto"/>
        <w:ind w:left="425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2.2.2</w:t>
      </w:r>
      <w:r w:rsidRPr="00041060">
        <w:rPr>
          <w:rFonts w:ascii="Tahoma" w:eastAsia="微软雅黑" w:hAnsi="Tahoma" w:cs="宋体" w:hint="eastAsia"/>
          <w:sz w:val="24"/>
          <w:szCs w:val="24"/>
        </w:rPr>
        <w:t>流速范围：</w:t>
      </w:r>
      <w:r w:rsidRPr="00041060">
        <w:rPr>
          <w:rFonts w:ascii="Tahoma" w:eastAsia="微软雅黑" w:hAnsi="Tahoma" w:cs="宋体" w:hint="eastAsia"/>
          <w:sz w:val="24"/>
          <w:szCs w:val="24"/>
        </w:rPr>
        <w:t xml:space="preserve">0.1-1200.0mL/h, </w:t>
      </w:r>
      <w:r w:rsidRPr="00041060">
        <w:rPr>
          <w:rFonts w:ascii="Tahoma" w:eastAsia="微软雅黑" w:hAnsi="Tahoma" w:cs="宋体" w:hint="eastAsia"/>
          <w:sz w:val="24"/>
          <w:szCs w:val="24"/>
        </w:rPr>
        <w:t>最小增量为</w:t>
      </w:r>
      <w:r w:rsidRPr="00041060">
        <w:rPr>
          <w:rFonts w:ascii="Tahoma" w:eastAsia="微软雅黑" w:hAnsi="Tahoma" w:cs="宋体" w:hint="eastAsia"/>
          <w:sz w:val="24"/>
          <w:szCs w:val="24"/>
        </w:rPr>
        <w:t xml:space="preserve">0.1mL/h </w:t>
      </w:r>
      <w:r w:rsidRPr="00041060">
        <w:rPr>
          <w:rFonts w:ascii="Tahoma" w:eastAsia="微软雅黑" w:hAnsi="Tahoma" w:cs="宋体" w:hint="eastAsia"/>
          <w:sz w:val="24"/>
          <w:szCs w:val="24"/>
        </w:rPr>
        <w:t>；</w:t>
      </w:r>
    </w:p>
    <w:p w:rsidR="00041060" w:rsidRPr="00041060" w:rsidRDefault="00041060" w:rsidP="00041060">
      <w:pPr>
        <w:pStyle w:val="p0"/>
        <w:spacing w:line="360" w:lineRule="auto"/>
        <w:ind w:left="425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2.2.3</w:t>
      </w:r>
      <w:r w:rsidRPr="00041060">
        <w:rPr>
          <w:rFonts w:ascii="Tahoma" w:eastAsia="微软雅黑" w:hAnsi="Tahoma" w:cs="宋体" w:hint="eastAsia"/>
          <w:sz w:val="24"/>
          <w:szCs w:val="24"/>
        </w:rPr>
        <w:t>输液精度：≤±</w:t>
      </w:r>
      <w:r w:rsidRPr="00041060">
        <w:rPr>
          <w:rFonts w:ascii="Tahoma" w:eastAsia="微软雅黑" w:hAnsi="Tahoma" w:cs="宋体" w:hint="eastAsia"/>
          <w:sz w:val="24"/>
          <w:szCs w:val="24"/>
        </w:rPr>
        <w:t>5%</w:t>
      </w:r>
      <w:r w:rsidRPr="00041060">
        <w:rPr>
          <w:rFonts w:ascii="Tahoma" w:eastAsia="微软雅黑" w:hAnsi="Tahoma" w:cs="宋体" w:hint="eastAsia"/>
          <w:sz w:val="24"/>
          <w:szCs w:val="24"/>
        </w:rPr>
        <w:t>；</w:t>
      </w:r>
    </w:p>
    <w:p w:rsidR="00041060" w:rsidRPr="00041060" w:rsidRDefault="00041060" w:rsidP="00041060">
      <w:pPr>
        <w:pStyle w:val="p15"/>
        <w:spacing w:line="360" w:lineRule="auto"/>
        <w:ind w:firstLineChars="200" w:firstLine="480"/>
        <w:rPr>
          <w:rFonts w:ascii="Tahoma" w:eastAsia="微软雅黑" w:hAnsi="Tahoma"/>
          <w:color w:val="auto"/>
        </w:rPr>
      </w:pPr>
      <w:r w:rsidRPr="00041060">
        <w:rPr>
          <w:rFonts w:ascii="Tahoma" w:eastAsia="微软雅黑" w:hAnsi="Tahoma"/>
          <w:color w:val="auto"/>
        </w:rPr>
        <w:t>2.2.4</w:t>
      </w:r>
      <w:r w:rsidRPr="00041060">
        <w:rPr>
          <w:rFonts w:ascii="Tahoma" w:eastAsia="微软雅黑" w:hAnsi="Tahoma" w:hint="eastAsia"/>
          <w:color w:val="auto"/>
        </w:rPr>
        <w:t xml:space="preserve"> </w:t>
      </w:r>
      <w:r w:rsidRPr="00041060">
        <w:rPr>
          <w:rFonts w:ascii="Tahoma" w:eastAsia="微软雅黑" w:hAnsi="Tahoma" w:hint="eastAsia"/>
          <w:color w:val="auto"/>
        </w:rPr>
        <w:t>可以选择</w:t>
      </w:r>
      <w:r w:rsidRPr="00041060">
        <w:rPr>
          <w:rFonts w:ascii="Tahoma" w:eastAsia="微软雅黑" w:hAnsi="Tahoma"/>
          <w:color w:val="auto"/>
        </w:rPr>
        <w:t>3</w:t>
      </w:r>
      <w:r w:rsidRPr="00041060">
        <w:rPr>
          <w:rFonts w:ascii="Tahoma" w:eastAsia="微软雅黑" w:hAnsi="Tahoma" w:hint="eastAsia"/>
          <w:color w:val="auto"/>
        </w:rPr>
        <w:t>种快进方式：手动快进、快速定量快进、自动快进</w:t>
      </w:r>
    </w:p>
    <w:p w:rsidR="00041060" w:rsidRPr="00041060" w:rsidRDefault="00041060" w:rsidP="00041060">
      <w:pPr>
        <w:pStyle w:val="p0"/>
        <w:spacing w:line="360" w:lineRule="auto"/>
        <w:ind w:left="425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2.2.5 KVO</w:t>
      </w:r>
      <w:r w:rsidRPr="00041060">
        <w:rPr>
          <w:rFonts w:ascii="Tahoma" w:eastAsia="微软雅黑" w:hAnsi="Tahoma" w:cs="宋体" w:hint="eastAsia"/>
          <w:sz w:val="24"/>
          <w:szCs w:val="24"/>
        </w:rPr>
        <w:t>速度</w:t>
      </w:r>
      <w:r w:rsidRPr="00041060">
        <w:rPr>
          <w:rFonts w:ascii="Tahoma" w:eastAsia="微软雅黑" w:hAnsi="Tahoma" w:cs="宋体" w:hint="eastAsia"/>
          <w:sz w:val="24"/>
          <w:szCs w:val="24"/>
        </w:rPr>
        <w:t>:0.1-5.0mL/h</w:t>
      </w:r>
      <w:r w:rsidRPr="00041060">
        <w:rPr>
          <w:rFonts w:ascii="Tahoma" w:eastAsia="微软雅黑" w:hAnsi="Tahoma" w:cs="宋体" w:hint="eastAsia"/>
          <w:sz w:val="24"/>
          <w:szCs w:val="24"/>
        </w:rPr>
        <w:t>可调；</w:t>
      </w:r>
    </w:p>
    <w:p w:rsidR="00041060" w:rsidRPr="00041060" w:rsidRDefault="00041060" w:rsidP="00041060">
      <w:pPr>
        <w:pStyle w:val="p0"/>
        <w:spacing w:line="360" w:lineRule="auto"/>
        <w:ind w:left="425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2.2.6</w:t>
      </w:r>
      <w:r w:rsidRPr="00041060">
        <w:rPr>
          <w:rFonts w:ascii="Tahoma" w:eastAsia="微软雅黑" w:hAnsi="Tahoma" w:cs="宋体" w:hint="eastAsia"/>
          <w:sz w:val="24"/>
          <w:szCs w:val="24"/>
        </w:rPr>
        <w:t>可以选择</w:t>
      </w:r>
      <w:r w:rsidRPr="00041060">
        <w:rPr>
          <w:rFonts w:ascii="Tahoma" w:eastAsia="微软雅黑" w:hAnsi="Tahoma" w:cs="宋体" w:hint="eastAsia"/>
          <w:sz w:val="24"/>
          <w:szCs w:val="24"/>
        </w:rPr>
        <w:t>11</w:t>
      </w:r>
      <w:r w:rsidRPr="00041060">
        <w:rPr>
          <w:rFonts w:ascii="Tahoma" w:eastAsia="微软雅黑" w:hAnsi="Tahoma" w:cs="宋体" w:hint="eastAsia"/>
          <w:sz w:val="24"/>
          <w:szCs w:val="24"/>
        </w:rPr>
        <w:t>档阻塞级别，动态显示管路的压力状态。</w:t>
      </w:r>
    </w:p>
    <w:p w:rsidR="00041060" w:rsidRPr="00041060" w:rsidRDefault="00041060" w:rsidP="00041060">
      <w:pPr>
        <w:pStyle w:val="p0"/>
        <w:spacing w:line="360" w:lineRule="auto"/>
        <w:ind w:left="425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2.2.7</w:t>
      </w:r>
      <w:r w:rsidRPr="00041060">
        <w:rPr>
          <w:rFonts w:ascii="Tahoma" w:eastAsia="微软雅黑" w:hAnsi="Tahoma" w:cs="宋体" w:hint="eastAsia"/>
          <w:sz w:val="24"/>
          <w:szCs w:val="24"/>
        </w:rPr>
        <w:t>触摸屏操作，全中文显示，方便快捷的人机操作界面；</w:t>
      </w:r>
    </w:p>
    <w:p w:rsidR="00041060" w:rsidRPr="00041060" w:rsidRDefault="00041060" w:rsidP="00041060">
      <w:pPr>
        <w:pStyle w:val="p0"/>
        <w:spacing w:line="360" w:lineRule="auto"/>
        <w:ind w:left="425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2.2.8</w:t>
      </w:r>
      <w:r w:rsidRPr="00041060">
        <w:rPr>
          <w:rFonts w:ascii="Tahoma" w:eastAsia="微软雅黑" w:hAnsi="Tahoma" w:cs="宋体" w:hint="eastAsia"/>
          <w:sz w:val="24"/>
          <w:szCs w:val="24"/>
        </w:rPr>
        <w:t>分低、中、高三级报警，并分别以声光提示，同时显示具体报警信息；</w:t>
      </w:r>
    </w:p>
    <w:p w:rsidR="00041060" w:rsidRPr="00041060" w:rsidRDefault="00041060" w:rsidP="00041060">
      <w:pPr>
        <w:pStyle w:val="p0"/>
        <w:spacing w:line="360" w:lineRule="auto"/>
        <w:ind w:left="425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2.2.9</w:t>
      </w:r>
      <w:r w:rsidRPr="00041060">
        <w:rPr>
          <w:rFonts w:ascii="Tahoma" w:eastAsia="微软雅黑" w:hAnsi="Tahoma" w:cs="宋体" w:hint="eastAsia"/>
          <w:sz w:val="24"/>
          <w:szCs w:val="24"/>
        </w:rPr>
        <w:t>气泡检测分</w:t>
      </w:r>
      <w:r w:rsidRPr="00041060">
        <w:rPr>
          <w:rFonts w:ascii="Tahoma" w:eastAsia="微软雅黑" w:hAnsi="Tahoma" w:cs="宋体" w:hint="eastAsia"/>
          <w:sz w:val="24"/>
          <w:szCs w:val="24"/>
        </w:rPr>
        <w:t>7</w:t>
      </w:r>
      <w:r w:rsidRPr="00041060">
        <w:rPr>
          <w:rFonts w:ascii="Tahoma" w:eastAsia="微软雅黑" w:hAnsi="Tahoma" w:cs="宋体" w:hint="eastAsia"/>
          <w:sz w:val="24"/>
          <w:szCs w:val="24"/>
        </w:rPr>
        <w:t>档可调，最小可检测</w:t>
      </w:r>
      <w:r w:rsidRPr="00041060">
        <w:rPr>
          <w:rFonts w:ascii="Tahoma" w:eastAsia="微软雅黑" w:hAnsi="Tahoma" w:cs="宋体" w:hint="eastAsia"/>
          <w:sz w:val="24"/>
          <w:szCs w:val="24"/>
        </w:rPr>
        <w:t>25ul</w:t>
      </w:r>
      <w:r w:rsidRPr="00041060">
        <w:rPr>
          <w:rFonts w:ascii="Tahoma" w:eastAsia="微软雅黑" w:hAnsi="Tahoma" w:cs="宋体" w:hint="eastAsia"/>
          <w:sz w:val="24"/>
          <w:szCs w:val="24"/>
        </w:rPr>
        <w:t>气泡；</w:t>
      </w:r>
    </w:p>
    <w:p w:rsidR="00041060" w:rsidRPr="00041060" w:rsidRDefault="00041060" w:rsidP="00041060">
      <w:pPr>
        <w:pStyle w:val="p0"/>
        <w:spacing w:line="360" w:lineRule="auto"/>
        <w:ind w:left="425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2.2.10</w:t>
      </w:r>
      <w:r w:rsidRPr="00041060">
        <w:rPr>
          <w:rFonts w:ascii="Tahoma" w:eastAsia="微软雅黑" w:hAnsi="Tahoma" w:cs="宋体" w:hint="eastAsia"/>
          <w:sz w:val="24"/>
          <w:szCs w:val="24"/>
        </w:rPr>
        <w:t>防药液自流：智能阻断技术，泵门打开时，保证液体不会任意流出；</w:t>
      </w:r>
    </w:p>
    <w:p w:rsidR="00041060" w:rsidRPr="00041060" w:rsidRDefault="00041060" w:rsidP="00041060">
      <w:pPr>
        <w:pStyle w:val="p0"/>
        <w:spacing w:line="360" w:lineRule="auto"/>
        <w:ind w:left="425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2.2.11</w:t>
      </w:r>
      <w:r w:rsidRPr="00041060">
        <w:rPr>
          <w:rFonts w:ascii="Tahoma" w:eastAsia="微软雅黑" w:hAnsi="Tahoma" w:cs="宋体" w:hint="eastAsia"/>
          <w:sz w:val="24"/>
          <w:szCs w:val="24"/>
        </w:rPr>
        <w:t>泵门和止液夹：输液泵有电动止液夹和电动泵门控制；</w:t>
      </w:r>
    </w:p>
    <w:p w:rsidR="00041060" w:rsidRPr="00041060" w:rsidRDefault="00041060" w:rsidP="00041060">
      <w:pPr>
        <w:pStyle w:val="p0"/>
        <w:spacing w:line="360" w:lineRule="auto"/>
        <w:ind w:left="425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2.2.12</w:t>
      </w:r>
      <w:r w:rsidRPr="00041060">
        <w:rPr>
          <w:rFonts w:ascii="Tahoma" w:eastAsia="微软雅黑" w:hAnsi="Tahoma" w:cs="宋体" w:hint="eastAsia"/>
          <w:sz w:val="24"/>
          <w:szCs w:val="24"/>
        </w:rPr>
        <w:t>更改速速时完全不需要中断输液；</w:t>
      </w:r>
    </w:p>
    <w:p w:rsidR="00041060" w:rsidRPr="00041060" w:rsidRDefault="00041060" w:rsidP="00041060">
      <w:pPr>
        <w:pStyle w:val="p0"/>
        <w:spacing w:line="360" w:lineRule="auto"/>
        <w:ind w:left="425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2.2.13</w:t>
      </w:r>
      <w:r w:rsidRPr="00041060">
        <w:rPr>
          <w:rFonts w:ascii="Tahoma" w:eastAsia="微软雅黑" w:hAnsi="Tahoma" w:cs="宋体" w:hint="eastAsia"/>
          <w:sz w:val="24"/>
          <w:szCs w:val="24"/>
        </w:rPr>
        <w:t>具备输液精度校正功能：用户可自定义其他符合标准的输液器；</w:t>
      </w:r>
    </w:p>
    <w:p w:rsidR="00041060" w:rsidRPr="00041060" w:rsidRDefault="00041060" w:rsidP="00041060">
      <w:pPr>
        <w:pStyle w:val="p0"/>
        <w:spacing w:line="360" w:lineRule="auto"/>
        <w:ind w:left="425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lastRenderedPageBreak/>
        <w:t>2.2.14</w:t>
      </w:r>
      <w:r w:rsidRPr="00041060">
        <w:rPr>
          <w:rFonts w:ascii="Tahoma" w:eastAsia="微软雅黑" w:hAnsi="Tahoma" w:cs="宋体" w:hint="eastAsia"/>
          <w:sz w:val="24"/>
          <w:szCs w:val="24"/>
        </w:rPr>
        <w:t>报警输注即将完成、输注完成、输注阻塞、电池电量低、电池耗竭、无电池、无外部电源、泵门打开、管路有气泡、无滴数传感器、无滴液、滴数异常、遗忘操作、级联序号重复、无法启动输液、待机结束；</w:t>
      </w:r>
    </w:p>
    <w:p w:rsidR="00041060" w:rsidRPr="00041060" w:rsidRDefault="00041060" w:rsidP="00041060">
      <w:pPr>
        <w:pStyle w:val="p0"/>
        <w:spacing w:line="360" w:lineRule="auto"/>
        <w:ind w:firstLineChars="200" w:firstLine="480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2.2.15</w:t>
      </w:r>
      <w:r w:rsidRPr="00041060">
        <w:rPr>
          <w:rFonts w:ascii="Tahoma" w:eastAsia="微软雅黑" w:hAnsi="Tahoma" w:cs="宋体" w:hint="eastAsia"/>
          <w:sz w:val="24"/>
          <w:szCs w:val="24"/>
        </w:rPr>
        <w:t>其他：</w:t>
      </w:r>
    </w:p>
    <w:p w:rsidR="00041060" w:rsidRPr="00041060" w:rsidRDefault="00041060" w:rsidP="00041060">
      <w:pPr>
        <w:pStyle w:val="p0"/>
        <w:spacing w:line="360" w:lineRule="auto"/>
        <w:ind w:firstLineChars="200" w:firstLine="480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2.2.15.1</w:t>
      </w:r>
      <w:r w:rsidRPr="00041060">
        <w:rPr>
          <w:rFonts w:ascii="Tahoma" w:eastAsia="微软雅黑" w:hAnsi="Tahoma" w:cs="宋体" w:hint="eastAsia"/>
          <w:sz w:val="24"/>
          <w:szCs w:val="24"/>
        </w:rPr>
        <w:t>再报警功能：静音报警声音后，若仍然存在报警，约</w:t>
      </w:r>
      <w:r w:rsidRPr="00041060">
        <w:rPr>
          <w:rFonts w:ascii="Tahoma" w:eastAsia="微软雅黑" w:hAnsi="Tahoma" w:cs="宋体" w:hint="eastAsia"/>
          <w:sz w:val="24"/>
          <w:szCs w:val="24"/>
        </w:rPr>
        <w:t>2</w:t>
      </w:r>
      <w:r w:rsidRPr="00041060">
        <w:rPr>
          <w:rFonts w:ascii="Tahoma" w:eastAsia="微软雅黑" w:hAnsi="Tahoma" w:cs="宋体" w:hint="eastAsia"/>
          <w:sz w:val="24"/>
          <w:szCs w:val="24"/>
        </w:rPr>
        <w:t>分钟后，将继续报警；</w:t>
      </w:r>
    </w:p>
    <w:p w:rsidR="00041060" w:rsidRPr="00041060" w:rsidRDefault="00041060" w:rsidP="00041060">
      <w:pPr>
        <w:pStyle w:val="p0"/>
        <w:spacing w:line="360" w:lineRule="auto"/>
        <w:ind w:firstLineChars="200" w:firstLine="480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2.2.15.2</w:t>
      </w:r>
      <w:r w:rsidRPr="00041060">
        <w:rPr>
          <w:rFonts w:ascii="Tahoma" w:eastAsia="微软雅黑" w:hAnsi="Tahoma" w:cs="宋体" w:hint="eastAsia"/>
          <w:sz w:val="24"/>
          <w:szCs w:val="24"/>
        </w:rPr>
        <w:t>阻塞降压功能：智能降压防止过量输液；</w:t>
      </w:r>
    </w:p>
    <w:p w:rsidR="00041060" w:rsidRPr="00041060" w:rsidRDefault="00041060" w:rsidP="00041060">
      <w:pPr>
        <w:pStyle w:val="p0"/>
        <w:spacing w:line="360" w:lineRule="auto"/>
        <w:ind w:left="425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2.2.15.3</w:t>
      </w:r>
      <w:r w:rsidRPr="00041060">
        <w:rPr>
          <w:rFonts w:ascii="Tahoma" w:eastAsia="微软雅黑" w:hAnsi="Tahoma" w:cs="宋体" w:hint="eastAsia"/>
          <w:sz w:val="24"/>
          <w:szCs w:val="24"/>
        </w:rPr>
        <w:t>界面背景颜色：可选择</w:t>
      </w:r>
      <w:r w:rsidRPr="00041060">
        <w:rPr>
          <w:rFonts w:ascii="Tahoma" w:eastAsia="微软雅黑" w:hAnsi="Tahoma" w:cs="宋体" w:hint="eastAsia"/>
          <w:sz w:val="24"/>
          <w:szCs w:val="24"/>
        </w:rPr>
        <w:t>7</w:t>
      </w:r>
      <w:r w:rsidRPr="00041060">
        <w:rPr>
          <w:rFonts w:ascii="Tahoma" w:eastAsia="微软雅黑" w:hAnsi="Tahoma" w:cs="宋体" w:hint="eastAsia"/>
          <w:sz w:val="24"/>
          <w:szCs w:val="24"/>
        </w:rPr>
        <w:t>种颜色的界面风格，用于区分不同的药物危重等级。</w:t>
      </w:r>
    </w:p>
    <w:p w:rsidR="00041060" w:rsidRPr="00041060" w:rsidRDefault="00041060" w:rsidP="00041060">
      <w:pPr>
        <w:pStyle w:val="p0"/>
        <w:spacing w:line="360" w:lineRule="auto"/>
        <w:ind w:left="425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2.2.15.4</w:t>
      </w:r>
      <w:r w:rsidRPr="00041060">
        <w:rPr>
          <w:rFonts w:ascii="Tahoma" w:eastAsia="微软雅黑" w:hAnsi="Tahoma" w:cs="宋体" w:hint="eastAsia"/>
          <w:sz w:val="24"/>
          <w:szCs w:val="24"/>
        </w:rPr>
        <w:t>具备字体放大功能：运行时可一键放大显示输液速度字体倍数；</w:t>
      </w:r>
    </w:p>
    <w:p w:rsidR="00041060" w:rsidRPr="00041060" w:rsidRDefault="00041060" w:rsidP="00041060">
      <w:pPr>
        <w:pStyle w:val="p15"/>
        <w:spacing w:line="360" w:lineRule="auto"/>
        <w:ind w:firstLineChars="200" w:firstLine="480"/>
        <w:rPr>
          <w:rFonts w:ascii="Tahoma" w:eastAsia="微软雅黑" w:hAnsi="Tahoma"/>
          <w:color w:val="auto"/>
        </w:rPr>
      </w:pPr>
      <w:r w:rsidRPr="00041060">
        <w:rPr>
          <w:rFonts w:ascii="Tahoma" w:eastAsia="微软雅黑" w:hAnsi="Tahoma" w:hint="eastAsia"/>
          <w:color w:val="auto"/>
        </w:rPr>
        <w:t>2.2.15.5</w:t>
      </w:r>
      <w:r w:rsidRPr="00041060">
        <w:rPr>
          <w:rFonts w:ascii="Tahoma" w:eastAsia="微软雅黑" w:hAnsi="Tahoma" w:hint="eastAsia"/>
          <w:color w:val="auto"/>
        </w:rPr>
        <w:t>夜间模式：可自动降低亮度和报警音量，时间段可调；</w:t>
      </w:r>
    </w:p>
    <w:p w:rsidR="00041060" w:rsidRPr="00041060" w:rsidRDefault="00041060" w:rsidP="00041060">
      <w:pPr>
        <w:pStyle w:val="p15"/>
        <w:spacing w:line="360" w:lineRule="auto"/>
        <w:ind w:firstLineChars="200" w:firstLine="480"/>
        <w:rPr>
          <w:rFonts w:ascii="Tahoma" w:eastAsia="微软雅黑" w:hAnsi="Tahoma"/>
          <w:color w:val="auto"/>
        </w:rPr>
      </w:pPr>
      <w:r w:rsidRPr="00041060">
        <w:rPr>
          <w:rFonts w:ascii="Tahoma" w:eastAsia="微软雅黑" w:hAnsi="Tahoma" w:hint="eastAsia"/>
          <w:color w:val="auto"/>
        </w:rPr>
        <w:t>2.2.15.6</w:t>
      </w:r>
      <w:r w:rsidRPr="00041060">
        <w:rPr>
          <w:rFonts w:ascii="Tahoma" w:eastAsia="微软雅黑" w:hAnsi="Tahoma" w:hint="eastAsia"/>
          <w:color w:val="auto"/>
        </w:rPr>
        <w:t>能够存储、回放≥</w:t>
      </w:r>
      <w:r w:rsidRPr="00041060">
        <w:rPr>
          <w:rFonts w:ascii="Tahoma" w:eastAsia="微软雅黑" w:hAnsi="Tahoma" w:hint="eastAsia"/>
          <w:color w:val="auto"/>
        </w:rPr>
        <w:t>2000</w:t>
      </w:r>
      <w:r w:rsidRPr="00041060">
        <w:rPr>
          <w:rFonts w:ascii="Tahoma" w:eastAsia="微软雅黑" w:hAnsi="Tahoma" w:hint="eastAsia"/>
          <w:color w:val="auto"/>
        </w:rPr>
        <w:t>组历史信息记录；</w:t>
      </w:r>
    </w:p>
    <w:p w:rsidR="00041060" w:rsidRPr="00041060" w:rsidRDefault="00041060" w:rsidP="00041060">
      <w:pPr>
        <w:pStyle w:val="p15"/>
        <w:spacing w:line="360" w:lineRule="auto"/>
        <w:ind w:firstLineChars="200" w:firstLine="480"/>
        <w:rPr>
          <w:rFonts w:ascii="Tahoma" w:eastAsia="微软雅黑" w:hAnsi="Tahoma"/>
          <w:color w:val="auto"/>
        </w:rPr>
      </w:pPr>
      <w:r w:rsidRPr="00041060">
        <w:rPr>
          <w:rFonts w:ascii="Tahoma" w:eastAsia="微软雅黑" w:hAnsi="Tahoma" w:hint="eastAsia"/>
          <w:color w:val="auto"/>
        </w:rPr>
        <w:t>2.2.15.7</w:t>
      </w:r>
      <w:r w:rsidRPr="00041060">
        <w:rPr>
          <w:rFonts w:ascii="Tahoma" w:eastAsia="微软雅黑" w:hAnsi="Tahoma" w:hint="eastAsia"/>
          <w:color w:val="auto"/>
        </w:rPr>
        <w:t>屏幕显示亮度</w:t>
      </w:r>
      <w:r w:rsidRPr="00041060">
        <w:rPr>
          <w:rFonts w:ascii="Tahoma" w:eastAsia="微软雅黑" w:hAnsi="Tahoma" w:hint="eastAsia"/>
          <w:color w:val="auto"/>
        </w:rPr>
        <w:t>9</w:t>
      </w:r>
      <w:r w:rsidRPr="00041060">
        <w:rPr>
          <w:rFonts w:ascii="Tahoma" w:eastAsia="微软雅黑" w:hAnsi="Tahoma" w:hint="eastAsia"/>
          <w:color w:val="auto"/>
        </w:rPr>
        <w:t>级可调；</w:t>
      </w:r>
    </w:p>
    <w:p w:rsidR="00041060" w:rsidRPr="00041060" w:rsidRDefault="00041060" w:rsidP="00041060">
      <w:pPr>
        <w:pStyle w:val="p15"/>
        <w:spacing w:line="360" w:lineRule="auto"/>
        <w:ind w:firstLineChars="200" w:firstLine="480"/>
        <w:rPr>
          <w:rFonts w:ascii="Tahoma" w:eastAsia="微软雅黑" w:hAnsi="Tahoma"/>
          <w:color w:val="auto"/>
        </w:rPr>
      </w:pPr>
      <w:r w:rsidRPr="00041060">
        <w:rPr>
          <w:rFonts w:ascii="Tahoma" w:eastAsia="微软雅黑" w:hAnsi="Tahoma" w:hint="eastAsia"/>
          <w:color w:val="auto"/>
        </w:rPr>
        <w:t>2.2.15.8</w:t>
      </w:r>
      <w:r w:rsidRPr="00041060">
        <w:rPr>
          <w:rFonts w:ascii="Tahoma" w:eastAsia="微软雅黑" w:hAnsi="Tahoma" w:hint="eastAsia"/>
          <w:color w:val="auto"/>
        </w:rPr>
        <w:t>报警音量</w:t>
      </w:r>
      <w:r w:rsidRPr="00041060">
        <w:rPr>
          <w:rFonts w:ascii="Tahoma" w:eastAsia="微软雅黑" w:hAnsi="Tahoma" w:hint="eastAsia"/>
          <w:color w:val="auto"/>
        </w:rPr>
        <w:t>11</w:t>
      </w:r>
      <w:r w:rsidRPr="00041060">
        <w:rPr>
          <w:rFonts w:ascii="Tahoma" w:eastAsia="微软雅黑" w:hAnsi="Tahoma" w:hint="eastAsia"/>
          <w:color w:val="auto"/>
        </w:rPr>
        <w:t>级可调；</w:t>
      </w:r>
    </w:p>
    <w:p w:rsidR="00041060" w:rsidRPr="00041060" w:rsidRDefault="00041060" w:rsidP="00041060">
      <w:pPr>
        <w:pStyle w:val="p15"/>
        <w:spacing w:line="360" w:lineRule="auto"/>
        <w:ind w:firstLineChars="200" w:firstLine="480"/>
        <w:rPr>
          <w:rFonts w:ascii="Tahoma" w:eastAsia="微软雅黑" w:hAnsi="Tahoma"/>
          <w:color w:val="auto"/>
        </w:rPr>
      </w:pPr>
      <w:r w:rsidRPr="00041060">
        <w:rPr>
          <w:rFonts w:ascii="Tahoma" w:eastAsia="微软雅黑" w:hAnsi="Tahoma" w:hint="eastAsia"/>
          <w:color w:val="auto"/>
        </w:rPr>
        <w:t>2.2.15.9</w:t>
      </w:r>
      <w:r w:rsidRPr="00041060">
        <w:rPr>
          <w:rFonts w:ascii="Tahoma" w:eastAsia="微软雅黑" w:hAnsi="Tahoma" w:hint="eastAsia"/>
          <w:color w:val="auto"/>
        </w:rPr>
        <w:t>具备药物库，可储存至少</w:t>
      </w:r>
      <w:r w:rsidRPr="00041060">
        <w:rPr>
          <w:rFonts w:ascii="Tahoma" w:eastAsia="微软雅黑" w:hAnsi="Tahoma" w:hint="eastAsia"/>
          <w:color w:val="auto"/>
        </w:rPr>
        <w:t>2000</w:t>
      </w:r>
      <w:r w:rsidRPr="00041060">
        <w:rPr>
          <w:rFonts w:ascii="Tahoma" w:eastAsia="微软雅黑" w:hAnsi="Tahoma" w:hint="eastAsia"/>
          <w:color w:val="auto"/>
        </w:rPr>
        <w:t>种药物信息；</w:t>
      </w:r>
    </w:p>
    <w:p w:rsidR="00041060" w:rsidRPr="00041060" w:rsidRDefault="00041060" w:rsidP="00041060">
      <w:pPr>
        <w:pStyle w:val="p15"/>
        <w:spacing w:line="360" w:lineRule="auto"/>
        <w:ind w:firstLineChars="200" w:firstLine="480"/>
        <w:rPr>
          <w:rFonts w:ascii="Tahoma" w:eastAsia="微软雅黑" w:hAnsi="Tahoma"/>
          <w:color w:val="auto"/>
        </w:rPr>
      </w:pPr>
      <w:r w:rsidRPr="00041060">
        <w:rPr>
          <w:rFonts w:ascii="Tahoma" w:eastAsia="微软雅黑" w:hAnsi="Tahoma" w:hint="eastAsia"/>
          <w:color w:val="auto"/>
        </w:rPr>
        <w:t>2.2.15.10</w:t>
      </w:r>
      <w:r w:rsidRPr="00041060">
        <w:rPr>
          <w:rFonts w:ascii="Tahoma" w:eastAsia="微软雅黑" w:hAnsi="Tahoma" w:hint="eastAsia"/>
          <w:color w:val="auto"/>
        </w:rPr>
        <w:t>记录最近</w:t>
      </w:r>
      <w:r w:rsidRPr="00041060">
        <w:rPr>
          <w:rFonts w:ascii="Tahoma" w:eastAsia="微软雅黑" w:hAnsi="Tahoma" w:hint="eastAsia"/>
          <w:color w:val="auto"/>
        </w:rPr>
        <w:t>20</w:t>
      </w:r>
      <w:r w:rsidRPr="00041060">
        <w:rPr>
          <w:rFonts w:ascii="Tahoma" w:eastAsia="微软雅黑" w:hAnsi="Tahoma" w:hint="eastAsia"/>
          <w:color w:val="auto"/>
        </w:rPr>
        <w:t>次治疗方案；</w:t>
      </w:r>
    </w:p>
    <w:p w:rsidR="00041060" w:rsidRPr="00041060" w:rsidRDefault="00041060" w:rsidP="00041060">
      <w:pPr>
        <w:pStyle w:val="p0"/>
        <w:spacing w:line="360" w:lineRule="auto"/>
        <w:ind w:leftChars="191" w:left="425" w:hangingChars="2" w:hanging="5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2.2.15.11</w:t>
      </w:r>
      <w:r w:rsidRPr="00041060">
        <w:rPr>
          <w:rFonts w:ascii="Tahoma" w:eastAsia="微软雅黑" w:hAnsi="Tahoma" w:cs="宋体" w:hint="eastAsia"/>
          <w:sz w:val="24"/>
          <w:szCs w:val="24"/>
        </w:rPr>
        <w:t>模块化插装结构设计，泵与泵之间可以方便组合成多道泵；可升级为多通道输注工作站，即插即用，可热插拔；</w:t>
      </w:r>
    </w:p>
    <w:p w:rsidR="00041060" w:rsidRPr="00041060" w:rsidRDefault="00041060" w:rsidP="00041060">
      <w:pPr>
        <w:pStyle w:val="p0"/>
        <w:spacing w:line="360" w:lineRule="auto"/>
        <w:ind w:firstLineChars="200" w:firstLine="480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2.2.15.12</w:t>
      </w:r>
      <w:r w:rsidRPr="00041060">
        <w:rPr>
          <w:rFonts w:ascii="Tahoma" w:eastAsia="微软雅黑" w:hAnsi="Tahoma" w:cs="宋体" w:hint="eastAsia"/>
          <w:sz w:val="24"/>
          <w:szCs w:val="24"/>
        </w:rPr>
        <w:t>可选配内置无线网络模块，可与静脉输注中央站连接；</w:t>
      </w:r>
    </w:p>
    <w:p w:rsidR="00041060" w:rsidRPr="00041060" w:rsidRDefault="00041060" w:rsidP="00041060">
      <w:pPr>
        <w:pStyle w:val="p0"/>
        <w:spacing w:line="360" w:lineRule="auto"/>
        <w:ind w:firstLineChars="200" w:firstLine="480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2.2.15.13</w:t>
      </w:r>
      <w:r w:rsidRPr="00041060">
        <w:rPr>
          <w:rFonts w:ascii="Tahoma" w:eastAsia="微软雅黑" w:hAnsi="Tahoma" w:cs="宋体" w:hint="eastAsia"/>
          <w:sz w:val="24"/>
          <w:szCs w:val="24"/>
        </w:rPr>
        <w:t>可与静脉输注中央站实现护士呼叫功能；</w:t>
      </w:r>
    </w:p>
    <w:p w:rsidR="00041060" w:rsidRPr="00041060" w:rsidRDefault="00041060" w:rsidP="00041060">
      <w:pPr>
        <w:pStyle w:val="p0"/>
        <w:spacing w:line="360" w:lineRule="auto"/>
        <w:ind w:firstLineChars="200" w:firstLine="480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2.2.15.14</w:t>
      </w:r>
      <w:r w:rsidRPr="00041060">
        <w:rPr>
          <w:rFonts w:ascii="Tahoma" w:eastAsia="微软雅黑" w:hAnsi="Tahoma" w:cs="宋体" w:hint="eastAsia"/>
          <w:sz w:val="24"/>
          <w:szCs w:val="24"/>
        </w:rPr>
        <w:t>可连接条码扫描仪，快速录入患者信息；</w:t>
      </w:r>
    </w:p>
    <w:p w:rsidR="00041060" w:rsidRPr="00041060" w:rsidRDefault="00041060" w:rsidP="00041060">
      <w:pPr>
        <w:pStyle w:val="p0"/>
        <w:spacing w:line="360" w:lineRule="auto"/>
        <w:ind w:firstLineChars="200" w:firstLine="480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2.2.16</w:t>
      </w:r>
      <w:r w:rsidRPr="00041060">
        <w:rPr>
          <w:rFonts w:ascii="Tahoma" w:eastAsia="微软雅黑" w:hAnsi="Tahoma" w:cs="宋体" w:hint="eastAsia"/>
          <w:sz w:val="24"/>
          <w:szCs w:val="24"/>
        </w:rPr>
        <w:t>具有</w:t>
      </w:r>
      <w:r w:rsidRPr="00041060">
        <w:rPr>
          <w:rFonts w:ascii="Tahoma" w:eastAsia="微软雅黑" w:hAnsi="Tahoma" w:cs="宋体" w:hint="eastAsia"/>
          <w:sz w:val="24"/>
          <w:szCs w:val="24"/>
        </w:rPr>
        <w:t>RS32</w:t>
      </w:r>
      <w:r w:rsidRPr="00041060">
        <w:rPr>
          <w:rFonts w:ascii="Tahoma" w:eastAsia="微软雅黑" w:hAnsi="Tahoma" w:cs="宋体" w:hint="eastAsia"/>
          <w:sz w:val="24"/>
          <w:szCs w:val="24"/>
        </w:rPr>
        <w:t>接口、</w:t>
      </w:r>
      <w:r w:rsidRPr="00041060">
        <w:rPr>
          <w:rFonts w:ascii="Tahoma" w:eastAsia="微软雅黑" w:hAnsi="Tahoma" w:cs="宋体" w:hint="eastAsia"/>
          <w:sz w:val="24"/>
          <w:szCs w:val="24"/>
        </w:rPr>
        <w:t>USB</w:t>
      </w:r>
      <w:r w:rsidRPr="00041060">
        <w:rPr>
          <w:rFonts w:ascii="Tahoma" w:eastAsia="微软雅黑" w:hAnsi="Tahoma" w:cs="宋体" w:hint="eastAsia"/>
          <w:sz w:val="24"/>
          <w:szCs w:val="24"/>
        </w:rPr>
        <w:t>接口；</w:t>
      </w:r>
    </w:p>
    <w:p w:rsidR="00041060" w:rsidRPr="00041060" w:rsidRDefault="00041060" w:rsidP="00041060">
      <w:pPr>
        <w:pStyle w:val="Default"/>
        <w:spacing w:line="360" w:lineRule="auto"/>
        <w:ind w:firstLineChars="200" w:firstLine="480"/>
        <w:rPr>
          <w:rFonts w:ascii="Tahoma" w:eastAsia="微软雅黑" w:hAnsi="Tahoma" w:cs="宋体"/>
          <w:color w:val="auto"/>
        </w:rPr>
      </w:pPr>
      <w:r w:rsidRPr="00041060">
        <w:rPr>
          <w:rFonts w:ascii="Tahoma" w:eastAsia="微软雅黑" w:hAnsi="Tahoma" w:cs="宋体" w:hint="eastAsia"/>
          <w:color w:val="auto"/>
        </w:rPr>
        <w:lastRenderedPageBreak/>
        <w:t xml:space="preserve">2.2.17 </w:t>
      </w:r>
      <w:r w:rsidRPr="00041060">
        <w:rPr>
          <w:rFonts w:ascii="Tahoma" w:eastAsia="微软雅黑" w:hAnsi="Tahoma" w:cs="宋体" w:hint="eastAsia"/>
          <w:color w:val="auto"/>
        </w:rPr>
        <w:t>内置锂电池；</w:t>
      </w:r>
    </w:p>
    <w:p w:rsidR="00041060" w:rsidRPr="00041060" w:rsidRDefault="00041060" w:rsidP="00041060">
      <w:pPr>
        <w:pStyle w:val="Default"/>
        <w:spacing w:line="360" w:lineRule="auto"/>
        <w:ind w:firstLineChars="200" w:firstLine="480"/>
        <w:rPr>
          <w:rFonts w:ascii="Tahoma" w:eastAsia="微软雅黑" w:hAnsi="Tahoma" w:cs="宋体"/>
          <w:color w:val="auto"/>
        </w:rPr>
      </w:pPr>
      <w:r w:rsidRPr="00041060">
        <w:rPr>
          <w:rFonts w:ascii="Tahoma" w:eastAsia="微软雅黑" w:hAnsi="Tahoma" w:cs="宋体" w:hint="eastAsia"/>
          <w:color w:val="auto"/>
        </w:rPr>
        <w:t>2.2.18</w:t>
      </w:r>
      <w:r w:rsidRPr="00041060">
        <w:rPr>
          <w:rFonts w:ascii="Tahoma" w:eastAsia="微软雅黑" w:hAnsi="Tahoma" w:cs="宋体" w:hint="eastAsia"/>
          <w:color w:val="auto"/>
        </w:rPr>
        <w:t>重量：约</w:t>
      </w:r>
      <w:r w:rsidRPr="00041060">
        <w:rPr>
          <w:rFonts w:ascii="Tahoma" w:eastAsia="微软雅黑" w:hAnsi="Tahoma" w:cs="宋体" w:hint="eastAsia"/>
          <w:color w:val="auto"/>
        </w:rPr>
        <w:t>1.2 Kg</w:t>
      </w:r>
      <w:r w:rsidRPr="00041060">
        <w:rPr>
          <w:rFonts w:ascii="Tahoma" w:eastAsia="微软雅黑" w:hAnsi="Tahoma" w:cs="宋体" w:hint="eastAsia"/>
          <w:color w:val="auto"/>
        </w:rPr>
        <w:t>（含锂电池）</w:t>
      </w:r>
    </w:p>
    <w:p w:rsidR="00041060" w:rsidRPr="00041060" w:rsidRDefault="00041060" w:rsidP="00041060">
      <w:pPr>
        <w:pStyle w:val="p0"/>
        <w:spacing w:line="360" w:lineRule="auto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2.2.19</w:t>
      </w:r>
      <w:r w:rsidRPr="00041060">
        <w:rPr>
          <w:rFonts w:ascii="Tahoma" w:eastAsia="微软雅黑" w:hAnsi="Tahoma" w:cs="宋体" w:hint="eastAsia"/>
          <w:sz w:val="24"/>
          <w:szCs w:val="24"/>
        </w:rPr>
        <w:t>外形尺寸不超过</w:t>
      </w:r>
      <w:r w:rsidRPr="00041060">
        <w:rPr>
          <w:rFonts w:ascii="Tahoma" w:eastAsia="微软雅黑" w:hAnsi="Tahoma" w:cs="宋体"/>
          <w:sz w:val="24"/>
          <w:szCs w:val="24"/>
        </w:rPr>
        <w:t xml:space="preserve">202(W) </w:t>
      </w:r>
      <w:r w:rsidRPr="00041060">
        <w:rPr>
          <w:rFonts w:ascii="Tahoma" w:eastAsia="微软雅黑" w:hAnsi="Tahoma" w:cs="宋体" w:hint="eastAsia"/>
          <w:sz w:val="24"/>
          <w:szCs w:val="24"/>
        </w:rPr>
        <w:t>×</w:t>
      </w:r>
      <w:r w:rsidRPr="00041060">
        <w:rPr>
          <w:rFonts w:ascii="Tahoma" w:eastAsia="微软雅黑" w:hAnsi="Tahoma" w:cs="宋体"/>
          <w:sz w:val="24"/>
          <w:szCs w:val="24"/>
        </w:rPr>
        <w:t xml:space="preserve">74(H) </w:t>
      </w:r>
      <w:r w:rsidRPr="00041060">
        <w:rPr>
          <w:rFonts w:ascii="Tahoma" w:eastAsia="微软雅黑" w:hAnsi="Tahoma" w:cs="宋体" w:hint="eastAsia"/>
          <w:sz w:val="24"/>
          <w:szCs w:val="24"/>
        </w:rPr>
        <w:t>×</w:t>
      </w:r>
      <w:r w:rsidRPr="00041060">
        <w:rPr>
          <w:rFonts w:ascii="Tahoma" w:eastAsia="微软雅黑" w:hAnsi="Tahoma" w:cs="宋体"/>
          <w:sz w:val="24"/>
          <w:szCs w:val="24"/>
        </w:rPr>
        <w:t>133(D)mm</w:t>
      </w:r>
    </w:p>
    <w:p w:rsidR="00041060" w:rsidRPr="00041060" w:rsidRDefault="00041060" w:rsidP="00041060">
      <w:pPr>
        <w:pStyle w:val="p0"/>
        <w:spacing w:line="360" w:lineRule="auto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2.3</w:t>
      </w:r>
      <w:r w:rsidRPr="00041060">
        <w:rPr>
          <w:rFonts w:ascii="Tahoma" w:eastAsia="微软雅黑" w:hAnsi="Tahoma" w:cs="宋体" w:hint="eastAsia"/>
          <w:sz w:val="24"/>
          <w:szCs w:val="24"/>
        </w:rPr>
        <w:t>注射泵模块参数</w:t>
      </w:r>
      <w:r w:rsidRPr="00041060">
        <w:rPr>
          <w:rFonts w:ascii="Tahoma" w:eastAsia="微软雅黑" w:hAnsi="Tahoma" w:cs="宋体" w:hint="eastAsia"/>
          <w:sz w:val="24"/>
          <w:szCs w:val="24"/>
        </w:rPr>
        <w:t>:</w:t>
      </w:r>
    </w:p>
    <w:p w:rsidR="00041060" w:rsidRPr="00041060" w:rsidRDefault="00041060" w:rsidP="00041060">
      <w:pPr>
        <w:pStyle w:val="p15"/>
        <w:spacing w:line="360" w:lineRule="auto"/>
        <w:rPr>
          <w:rFonts w:ascii="Tahoma" w:eastAsia="微软雅黑" w:hAnsi="Tahoma"/>
          <w:color w:val="auto"/>
        </w:rPr>
      </w:pPr>
      <w:r w:rsidRPr="00041060">
        <w:rPr>
          <w:rFonts w:ascii="Tahoma" w:eastAsia="微软雅黑" w:hAnsi="Tahoma" w:hint="eastAsia"/>
          <w:color w:val="auto"/>
        </w:rPr>
        <w:t>2.3.1</w:t>
      </w:r>
      <w:r w:rsidRPr="00041060">
        <w:rPr>
          <w:rFonts w:ascii="Tahoma" w:eastAsia="微软雅黑" w:hAnsi="Tahoma" w:hint="eastAsia"/>
          <w:color w:val="auto"/>
        </w:rPr>
        <w:t>自动识别注射器：规格为</w:t>
      </w:r>
      <w:r w:rsidRPr="00041060">
        <w:rPr>
          <w:rFonts w:ascii="Tahoma" w:eastAsia="微软雅黑" w:hAnsi="Tahoma" w:hint="eastAsia"/>
          <w:color w:val="auto"/>
        </w:rPr>
        <w:t>5ml</w:t>
      </w:r>
      <w:r w:rsidRPr="00041060">
        <w:rPr>
          <w:rFonts w:ascii="Tahoma" w:eastAsia="微软雅黑" w:hAnsi="Tahoma" w:hint="eastAsia"/>
          <w:color w:val="auto"/>
        </w:rPr>
        <w:t>、</w:t>
      </w:r>
      <w:r w:rsidRPr="00041060">
        <w:rPr>
          <w:rFonts w:ascii="Tahoma" w:eastAsia="微软雅黑" w:hAnsi="Tahoma" w:hint="eastAsia"/>
          <w:color w:val="auto"/>
        </w:rPr>
        <w:t>10ml</w:t>
      </w:r>
      <w:r w:rsidRPr="00041060">
        <w:rPr>
          <w:rFonts w:ascii="Tahoma" w:eastAsia="微软雅黑" w:hAnsi="Tahoma" w:hint="eastAsia"/>
          <w:color w:val="auto"/>
        </w:rPr>
        <w:t>、</w:t>
      </w:r>
      <w:r w:rsidRPr="00041060">
        <w:rPr>
          <w:rFonts w:ascii="Tahoma" w:eastAsia="微软雅黑" w:hAnsi="Tahoma" w:hint="eastAsia"/>
          <w:color w:val="auto"/>
        </w:rPr>
        <w:t>20 ml</w:t>
      </w:r>
      <w:r w:rsidRPr="00041060">
        <w:rPr>
          <w:rFonts w:ascii="Tahoma" w:eastAsia="微软雅黑" w:hAnsi="Tahoma" w:hint="eastAsia"/>
          <w:color w:val="auto"/>
        </w:rPr>
        <w:t>、</w:t>
      </w:r>
      <w:r w:rsidRPr="00041060">
        <w:rPr>
          <w:rFonts w:ascii="Tahoma" w:eastAsia="微软雅黑" w:hAnsi="Tahoma" w:hint="eastAsia"/>
          <w:color w:val="auto"/>
        </w:rPr>
        <w:t>30 ml</w:t>
      </w:r>
      <w:r w:rsidRPr="00041060">
        <w:rPr>
          <w:rFonts w:ascii="Tahoma" w:eastAsia="微软雅黑" w:hAnsi="Tahoma" w:hint="eastAsia"/>
          <w:color w:val="auto"/>
        </w:rPr>
        <w:t>、</w:t>
      </w:r>
      <w:r w:rsidRPr="00041060">
        <w:rPr>
          <w:rFonts w:ascii="Tahoma" w:eastAsia="微软雅黑" w:hAnsi="Tahoma" w:hint="eastAsia"/>
          <w:color w:val="auto"/>
        </w:rPr>
        <w:t>50 ml</w:t>
      </w:r>
      <w:r w:rsidRPr="00041060">
        <w:rPr>
          <w:rFonts w:ascii="Tahoma" w:eastAsia="微软雅黑" w:hAnsi="Tahoma" w:hint="eastAsia"/>
          <w:color w:val="auto"/>
        </w:rPr>
        <w:t>所有符合标准的注射器；</w:t>
      </w:r>
    </w:p>
    <w:p w:rsidR="00041060" w:rsidRPr="00041060" w:rsidRDefault="00041060" w:rsidP="00041060">
      <w:pPr>
        <w:pStyle w:val="p15"/>
        <w:spacing w:line="360" w:lineRule="auto"/>
        <w:rPr>
          <w:rFonts w:ascii="Tahoma" w:eastAsia="微软雅黑" w:hAnsi="Tahoma"/>
          <w:color w:val="auto"/>
        </w:rPr>
      </w:pPr>
      <w:r w:rsidRPr="00041060">
        <w:rPr>
          <w:rFonts w:ascii="Tahoma" w:eastAsia="微软雅黑" w:hAnsi="Tahoma" w:hint="eastAsia"/>
          <w:color w:val="auto"/>
        </w:rPr>
        <w:t xml:space="preserve">2.3.2 </w:t>
      </w:r>
      <w:r w:rsidRPr="00041060">
        <w:rPr>
          <w:rFonts w:ascii="Tahoma" w:eastAsia="微软雅黑" w:hAnsi="Tahoma" w:hint="eastAsia"/>
          <w:color w:val="auto"/>
        </w:rPr>
        <w:t>≥</w:t>
      </w:r>
      <w:r w:rsidRPr="00041060">
        <w:rPr>
          <w:rFonts w:ascii="Tahoma" w:eastAsia="微软雅黑" w:hAnsi="Tahoma" w:hint="eastAsia"/>
          <w:color w:val="auto"/>
        </w:rPr>
        <w:t>9</w:t>
      </w:r>
      <w:r w:rsidRPr="00041060">
        <w:rPr>
          <w:rFonts w:ascii="Tahoma" w:eastAsia="微软雅黑" w:hAnsi="Tahoma" w:hint="eastAsia"/>
          <w:color w:val="auto"/>
        </w:rPr>
        <w:t>种输液模式可选：速度模式、时间模式、体重模式、序列模式、梯度模式、首剂量模式、</w:t>
      </w:r>
      <w:r w:rsidRPr="00041060">
        <w:rPr>
          <w:rFonts w:ascii="Tahoma" w:eastAsia="微软雅黑" w:hAnsi="Tahoma" w:hint="eastAsia"/>
          <w:color w:val="auto"/>
        </w:rPr>
        <w:t>TIVA</w:t>
      </w:r>
      <w:r w:rsidRPr="00041060">
        <w:rPr>
          <w:rFonts w:ascii="Tahoma" w:eastAsia="微软雅黑" w:hAnsi="Tahoma" w:hint="eastAsia"/>
          <w:color w:val="auto"/>
        </w:rPr>
        <w:t>模式、微量模式、级联模式（配合多通道输液工作站）；</w:t>
      </w:r>
    </w:p>
    <w:p w:rsidR="00041060" w:rsidRPr="00041060" w:rsidRDefault="00041060" w:rsidP="00041060">
      <w:pPr>
        <w:pStyle w:val="p15"/>
        <w:spacing w:line="360" w:lineRule="auto"/>
        <w:rPr>
          <w:rFonts w:ascii="Tahoma" w:eastAsia="微软雅黑" w:hAnsi="Tahoma"/>
          <w:color w:val="auto"/>
        </w:rPr>
      </w:pPr>
      <w:r w:rsidRPr="00041060">
        <w:rPr>
          <w:rFonts w:ascii="Tahoma" w:eastAsia="微软雅黑" w:hAnsi="Tahoma" w:hint="eastAsia"/>
          <w:color w:val="auto"/>
        </w:rPr>
        <w:t>2.3.2.1</w:t>
      </w:r>
      <w:r w:rsidRPr="00041060">
        <w:rPr>
          <w:rFonts w:ascii="Tahoma" w:eastAsia="微软雅黑" w:hAnsi="Tahoma" w:hint="eastAsia"/>
          <w:color w:val="auto"/>
        </w:rPr>
        <w:t>序列模式可设置</w:t>
      </w:r>
      <w:r w:rsidRPr="00041060">
        <w:rPr>
          <w:rFonts w:ascii="Tahoma" w:eastAsia="微软雅黑" w:hAnsi="Tahoma" w:hint="eastAsia"/>
          <w:color w:val="auto"/>
        </w:rPr>
        <w:t>10</w:t>
      </w:r>
      <w:r w:rsidRPr="00041060">
        <w:rPr>
          <w:rFonts w:ascii="Tahoma" w:eastAsia="微软雅黑" w:hAnsi="Tahoma" w:hint="eastAsia"/>
          <w:color w:val="auto"/>
        </w:rPr>
        <w:t>组序列；</w:t>
      </w:r>
    </w:p>
    <w:p w:rsidR="00041060" w:rsidRPr="00041060" w:rsidRDefault="00041060" w:rsidP="00041060">
      <w:pPr>
        <w:pStyle w:val="p15"/>
        <w:spacing w:line="360" w:lineRule="auto"/>
        <w:rPr>
          <w:rFonts w:ascii="Tahoma" w:eastAsia="微软雅黑" w:hAnsi="Tahoma"/>
          <w:color w:val="auto"/>
        </w:rPr>
      </w:pPr>
      <w:r w:rsidRPr="00041060">
        <w:rPr>
          <w:rFonts w:ascii="Tahoma" w:eastAsia="微软雅黑" w:hAnsi="Tahoma" w:hint="eastAsia"/>
          <w:color w:val="auto"/>
        </w:rPr>
        <w:t>2.3.3</w:t>
      </w:r>
      <w:r w:rsidRPr="00041060">
        <w:rPr>
          <w:rFonts w:ascii="Tahoma" w:eastAsia="微软雅黑" w:hAnsi="Tahoma" w:hint="eastAsia"/>
          <w:color w:val="auto"/>
        </w:rPr>
        <w:t>速率范围：</w:t>
      </w:r>
      <w:r w:rsidRPr="00041060">
        <w:rPr>
          <w:rFonts w:ascii="Tahoma" w:eastAsia="微软雅黑" w:hAnsi="Tahoma" w:hint="eastAsia"/>
          <w:color w:val="auto"/>
        </w:rPr>
        <w:t>0.1-2000ml/h</w:t>
      </w:r>
      <w:r w:rsidRPr="00041060">
        <w:rPr>
          <w:rFonts w:ascii="Tahoma" w:eastAsia="微软雅黑" w:hAnsi="Tahoma" w:hint="eastAsia"/>
          <w:color w:val="auto"/>
        </w:rPr>
        <w:t>，以</w:t>
      </w:r>
      <w:r w:rsidRPr="00041060">
        <w:rPr>
          <w:rFonts w:ascii="Tahoma" w:eastAsia="微软雅黑" w:hAnsi="Tahoma" w:hint="eastAsia"/>
          <w:color w:val="auto"/>
        </w:rPr>
        <w:t>0.1 ml/h</w:t>
      </w:r>
      <w:r w:rsidRPr="00041060">
        <w:rPr>
          <w:rFonts w:ascii="Tahoma" w:eastAsia="微软雅黑" w:hAnsi="Tahoma" w:hint="eastAsia"/>
          <w:color w:val="auto"/>
        </w:rPr>
        <w:t>递增；</w:t>
      </w:r>
    </w:p>
    <w:p w:rsidR="00041060" w:rsidRPr="00041060" w:rsidRDefault="00041060" w:rsidP="00041060">
      <w:pPr>
        <w:pStyle w:val="Default"/>
        <w:spacing w:line="360" w:lineRule="auto"/>
        <w:ind w:left="1920" w:hangingChars="800" w:hanging="1920"/>
        <w:rPr>
          <w:rFonts w:ascii="Tahoma" w:eastAsia="微软雅黑" w:hAnsi="Tahoma" w:cs="宋体"/>
          <w:color w:val="auto"/>
        </w:rPr>
      </w:pPr>
      <w:r w:rsidRPr="00041060">
        <w:rPr>
          <w:rFonts w:ascii="Tahoma" w:eastAsia="微软雅黑" w:hAnsi="Tahoma" w:cs="宋体" w:hint="eastAsia"/>
          <w:color w:val="auto"/>
        </w:rPr>
        <w:t>2.3.4</w:t>
      </w:r>
      <w:r w:rsidRPr="00041060">
        <w:rPr>
          <w:rFonts w:ascii="Tahoma" w:eastAsia="微软雅黑" w:hAnsi="Tahoma" w:cs="宋体" w:hint="eastAsia"/>
          <w:color w:val="auto"/>
        </w:rPr>
        <w:t>预置量范围：</w:t>
      </w:r>
      <w:r w:rsidRPr="00041060">
        <w:rPr>
          <w:rFonts w:ascii="Tahoma" w:eastAsia="微软雅黑" w:hAnsi="Tahoma" w:cs="宋体"/>
          <w:color w:val="auto"/>
        </w:rPr>
        <w:t xml:space="preserve"> 0.1 - 99.99ml</w:t>
      </w:r>
      <w:r w:rsidRPr="00041060">
        <w:rPr>
          <w:rFonts w:ascii="Tahoma" w:eastAsia="微软雅黑" w:hAnsi="Tahoma" w:cs="宋体" w:hint="eastAsia"/>
          <w:color w:val="auto"/>
        </w:rPr>
        <w:t>（最小增量</w:t>
      </w:r>
      <w:r w:rsidRPr="00041060">
        <w:rPr>
          <w:rFonts w:ascii="Tahoma" w:eastAsia="微软雅黑" w:hAnsi="Tahoma" w:cs="宋体"/>
          <w:color w:val="auto"/>
        </w:rPr>
        <w:t>0.01</w:t>
      </w:r>
      <w:r w:rsidRPr="00041060">
        <w:rPr>
          <w:rFonts w:ascii="Tahoma" w:eastAsia="微软雅黑" w:hAnsi="Tahoma" w:cs="宋体" w:hint="eastAsia"/>
          <w:color w:val="auto"/>
        </w:rPr>
        <w:t>）</w:t>
      </w:r>
      <w:r w:rsidRPr="00041060">
        <w:rPr>
          <w:rFonts w:ascii="Tahoma" w:eastAsia="微软雅黑" w:hAnsi="Tahoma" w:cs="宋体"/>
          <w:color w:val="auto"/>
        </w:rPr>
        <w:t>100 - 999.9ml</w:t>
      </w:r>
      <w:r w:rsidRPr="00041060">
        <w:rPr>
          <w:rFonts w:ascii="Tahoma" w:eastAsia="微软雅黑" w:hAnsi="Tahoma" w:cs="宋体" w:hint="eastAsia"/>
          <w:color w:val="auto"/>
        </w:rPr>
        <w:t>（最小增量</w:t>
      </w:r>
      <w:r w:rsidRPr="00041060">
        <w:rPr>
          <w:rFonts w:ascii="Tahoma" w:eastAsia="微软雅黑" w:hAnsi="Tahoma" w:cs="宋体"/>
          <w:color w:val="auto"/>
        </w:rPr>
        <w:t>0.1</w:t>
      </w:r>
      <w:r w:rsidRPr="00041060">
        <w:rPr>
          <w:rFonts w:ascii="Tahoma" w:eastAsia="微软雅黑" w:hAnsi="Tahoma" w:cs="宋体" w:hint="eastAsia"/>
          <w:color w:val="auto"/>
        </w:rPr>
        <w:t>）</w:t>
      </w:r>
      <w:r w:rsidRPr="00041060">
        <w:rPr>
          <w:rFonts w:ascii="Tahoma" w:eastAsia="微软雅黑" w:hAnsi="Tahoma" w:cs="宋体"/>
          <w:color w:val="auto"/>
        </w:rPr>
        <w:t>1000 – 9999ml</w:t>
      </w:r>
      <w:r w:rsidRPr="00041060">
        <w:rPr>
          <w:rFonts w:ascii="Tahoma" w:eastAsia="微软雅黑" w:hAnsi="Tahoma" w:cs="宋体" w:hint="eastAsia"/>
          <w:color w:val="auto"/>
        </w:rPr>
        <w:t>（最小增量</w:t>
      </w:r>
      <w:r w:rsidRPr="00041060">
        <w:rPr>
          <w:rFonts w:ascii="Tahoma" w:eastAsia="微软雅黑" w:hAnsi="Tahoma" w:cs="宋体"/>
          <w:color w:val="auto"/>
        </w:rPr>
        <w:t>1</w:t>
      </w:r>
      <w:r w:rsidRPr="00041060">
        <w:rPr>
          <w:rFonts w:ascii="Tahoma" w:eastAsia="微软雅黑" w:hAnsi="Tahoma" w:cs="宋体" w:hint="eastAsia"/>
          <w:color w:val="auto"/>
        </w:rPr>
        <w:t>）</w:t>
      </w:r>
    </w:p>
    <w:p w:rsidR="00041060" w:rsidRPr="00041060" w:rsidRDefault="00041060" w:rsidP="00041060">
      <w:pPr>
        <w:pStyle w:val="p15"/>
        <w:spacing w:line="360" w:lineRule="auto"/>
        <w:rPr>
          <w:rFonts w:ascii="Tahoma" w:eastAsia="微软雅黑" w:hAnsi="Tahoma"/>
          <w:color w:val="auto"/>
        </w:rPr>
      </w:pPr>
      <w:r w:rsidRPr="00041060">
        <w:rPr>
          <w:rFonts w:ascii="Tahoma" w:eastAsia="微软雅黑" w:hAnsi="Tahoma" w:hint="eastAsia"/>
          <w:color w:val="auto"/>
        </w:rPr>
        <w:t>2.3.5</w:t>
      </w:r>
      <w:r w:rsidRPr="00041060">
        <w:rPr>
          <w:rFonts w:ascii="Tahoma" w:eastAsia="微软雅黑" w:hAnsi="Tahoma" w:hint="eastAsia"/>
          <w:color w:val="auto"/>
        </w:rPr>
        <w:t>注射总量显示范围：</w:t>
      </w:r>
      <w:r w:rsidRPr="00041060">
        <w:rPr>
          <w:rFonts w:ascii="Tahoma" w:eastAsia="微软雅黑" w:hAnsi="Tahoma" w:hint="eastAsia"/>
          <w:color w:val="auto"/>
        </w:rPr>
        <w:t>0-99999.99mL</w:t>
      </w:r>
      <w:r w:rsidRPr="00041060">
        <w:rPr>
          <w:rFonts w:ascii="Tahoma" w:eastAsia="微软雅黑" w:hAnsi="Tahoma" w:hint="eastAsia"/>
          <w:color w:val="auto"/>
        </w:rPr>
        <w:t>；</w:t>
      </w:r>
    </w:p>
    <w:p w:rsidR="00041060" w:rsidRPr="00041060" w:rsidRDefault="00041060" w:rsidP="00041060">
      <w:pPr>
        <w:pStyle w:val="p15"/>
        <w:spacing w:line="360" w:lineRule="auto"/>
        <w:rPr>
          <w:rFonts w:ascii="Tahoma" w:eastAsia="微软雅黑" w:hAnsi="Tahoma"/>
          <w:color w:val="auto"/>
        </w:rPr>
      </w:pPr>
      <w:r w:rsidRPr="00041060">
        <w:rPr>
          <w:rFonts w:ascii="Tahoma" w:eastAsia="微软雅黑" w:hAnsi="Tahoma" w:hint="eastAsia"/>
          <w:color w:val="auto"/>
        </w:rPr>
        <w:t>2.3.6</w:t>
      </w:r>
      <w:r w:rsidRPr="00041060">
        <w:rPr>
          <w:rFonts w:ascii="Tahoma" w:eastAsia="微软雅黑" w:hAnsi="Tahoma" w:hint="eastAsia"/>
          <w:color w:val="auto"/>
        </w:rPr>
        <w:t>注射精度：≤±</w:t>
      </w:r>
      <w:r w:rsidRPr="00041060">
        <w:rPr>
          <w:rFonts w:ascii="Tahoma" w:eastAsia="微软雅黑" w:hAnsi="Tahoma" w:hint="eastAsia"/>
          <w:color w:val="auto"/>
        </w:rPr>
        <w:t>2%</w:t>
      </w:r>
      <w:r w:rsidRPr="00041060">
        <w:rPr>
          <w:rFonts w:ascii="Tahoma" w:eastAsia="微软雅黑" w:hAnsi="Tahoma" w:hint="eastAsia"/>
          <w:color w:val="auto"/>
        </w:rPr>
        <w:t>、机械精度：≤±</w:t>
      </w:r>
      <w:r w:rsidRPr="00041060">
        <w:rPr>
          <w:rFonts w:ascii="Tahoma" w:eastAsia="微软雅黑" w:hAnsi="Tahoma" w:hint="eastAsia"/>
          <w:color w:val="auto"/>
        </w:rPr>
        <w:t>1%</w:t>
      </w:r>
      <w:r w:rsidRPr="00041060">
        <w:rPr>
          <w:rFonts w:ascii="Tahoma" w:eastAsia="微软雅黑" w:hAnsi="Tahoma" w:hint="eastAsia"/>
          <w:color w:val="auto"/>
        </w:rPr>
        <w:t>；</w:t>
      </w:r>
    </w:p>
    <w:p w:rsidR="00041060" w:rsidRPr="00041060" w:rsidRDefault="00041060" w:rsidP="00041060">
      <w:pPr>
        <w:widowControl w:val="0"/>
        <w:autoSpaceDE w:val="0"/>
        <w:autoSpaceDN w:val="0"/>
        <w:snapToGrid/>
        <w:spacing w:after="0" w:line="360" w:lineRule="auto"/>
        <w:rPr>
          <w:sz w:val="24"/>
          <w:szCs w:val="24"/>
        </w:rPr>
      </w:pPr>
      <w:r w:rsidRPr="00041060">
        <w:rPr>
          <w:sz w:val="24"/>
          <w:szCs w:val="24"/>
        </w:rPr>
        <w:t>2.3.7</w:t>
      </w:r>
      <w:r w:rsidRPr="00041060">
        <w:rPr>
          <w:rFonts w:hint="eastAsia"/>
          <w:sz w:val="24"/>
          <w:szCs w:val="24"/>
        </w:rPr>
        <w:t xml:space="preserve"> </w:t>
      </w:r>
      <w:r w:rsidRPr="00041060">
        <w:rPr>
          <w:rFonts w:hint="eastAsia"/>
          <w:sz w:val="24"/>
          <w:szCs w:val="24"/>
        </w:rPr>
        <w:t>可以选择</w:t>
      </w:r>
      <w:r w:rsidRPr="00041060">
        <w:rPr>
          <w:sz w:val="24"/>
          <w:szCs w:val="24"/>
        </w:rPr>
        <w:t>3</w:t>
      </w:r>
      <w:r w:rsidRPr="00041060">
        <w:rPr>
          <w:rFonts w:hint="eastAsia"/>
          <w:sz w:val="24"/>
          <w:szCs w:val="24"/>
        </w:rPr>
        <w:t>种快进方式：手动快进、快速定量快进、自动快进</w:t>
      </w:r>
    </w:p>
    <w:p w:rsidR="00041060" w:rsidRPr="00041060" w:rsidRDefault="00041060" w:rsidP="00041060">
      <w:pPr>
        <w:pStyle w:val="p15"/>
        <w:spacing w:line="360" w:lineRule="auto"/>
        <w:rPr>
          <w:rFonts w:ascii="Tahoma" w:eastAsia="微软雅黑" w:hAnsi="Tahoma"/>
          <w:color w:val="auto"/>
        </w:rPr>
      </w:pPr>
      <w:r w:rsidRPr="00041060">
        <w:rPr>
          <w:rFonts w:ascii="Tahoma" w:eastAsia="微软雅黑" w:hAnsi="Tahoma" w:hint="eastAsia"/>
          <w:color w:val="auto"/>
        </w:rPr>
        <w:t>2.3.8 KVO</w:t>
      </w:r>
      <w:r w:rsidRPr="00041060">
        <w:rPr>
          <w:rFonts w:ascii="Tahoma" w:eastAsia="微软雅黑" w:hAnsi="Tahoma" w:hint="eastAsia"/>
          <w:color w:val="auto"/>
        </w:rPr>
        <w:t>速度</w:t>
      </w:r>
      <w:r w:rsidRPr="00041060">
        <w:rPr>
          <w:rFonts w:ascii="Tahoma" w:eastAsia="微软雅黑" w:hAnsi="Tahoma" w:hint="eastAsia"/>
          <w:color w:val="auto"/>
        </w:rPr>
        <w:t>:0.1-5.0mL/h</w:t>
      </w:r>
      <w:r w:rsidRPr="00041060">
        <w:rPr>
          <w:rFonts w:ascii="Tahoma" w:eastAsia="微软雅黑" w:hAnsi="Tahoma" w:hint="eastAsia"/>
          <w:color w:val="auto"/>
        </w:rPr>
        <w:t>可调；</w:t>
      </w:r>
    </w:p>
    <w:p w:rsidR="00041060" w:rsidRPr="00041060" w:rsidRDefault="00041060" w:rsidP="00041060">
      <w:pPr>
        <w:pStyle w:val="p15"/>
        <w:spacing w:line="360" w:lineRule="auto"/>
        <w:rPr>
          <w:rFonts w:ascii="Tahoma" w:eastAsia="微软雅黑" w:hAnsi="Tahoma"/>
          <w:color w:val="auto"/>
        </w:rPr>
      </w:pPr>
      <w:r w:rsidRPr="00041060">
        <w:rPr>
          <w:rFonts w:ascii="Tahoma" w:eastAsia="微软雅黑" w:hAnsi="Tahoma" w:hint="eastAsia"/>
          <w:color w:val="auto"/>
        </w:rPr>
        <w:t>2.3.9</w:t>
      </w:r>
      <w:r w:rsidRPr="00041060">
        <w:rPr>
          <w:rFonts w:ascii="Tahoma" w:eastAsia="微软雅黑" w:hAnsi="Tahoma" w:hint="eastAsia"/>
          <w:color w:val="auto"/>
        </w:rPr>
        <w:t>可以选择</w:t>
      </w:r>
      <w:r w:rsidRPr="00041060">
        <w:rPr>
          <w:rFonts w:ascii="Tahoma" w:eastAsia="微软雅黑" w:hAnsi="Tahoma" w:hint="eastAsia"/>
          <w:color w:val="auto"/>
        </w:rPr>
        <w:t>11</w:t>
      </w:r>
      <w:r w:rsidRPr="00041060">
        <w:rPr>
          <w:rFonts w:ascii="Tahoma" w:eastAsia="微软雅黑" w:hAnsi="Tahoma" w:hint="eastAsia"/>
          <w:color w:val="auto"/>
        </w:rPr>
        <w:t>档阻塞级别，动态显示管路的压力状态；</w:t>
      </w:r>
    </w:p>
    <w:p w:rsidR="00041060" w:rsidRPr="00041060" w:rsidRDefault="00041060" w:rsidP="00041060">
      <w:pPr>
        <w:pStyle w:val="p15"/>
        <w:spacing w:line="360" w:lineRule="auto"/>
        <w:rPr>
          <w:rFonts w:ascii="Tahoma" w:eastAsia="微软雅黑" w:hAnsi="Tahoma"/>
          <w:color w:val="auto"/>
        </w:rPr>
      </w:pPr>
      <w:r w:rsidRPr="00041060">
        <w:rPr>
          <w:rFonts w:ascii="Tahoma" w:eastAsia="微软雅黑" w:hAnsi="Tahoma" w:hint="eastAsia"/>
          <w:color w:val="auto"/>
        </w:rPr>
        <w:t>2.3.10</w:t>
      </w:r>
      <w:r w:rsidRPr="00041060">
        <w:rPr>
          <w:rFonts w:ascii="Tahoma" w:eastAsia="微软雅黑" w:hAnsi="Tahoma" w:hint="eastAsia"/>
          <w:color w:val="auto"/>
        </w:rPr>
        <w:t>分低、中、高三级报警，并分别以声光提示，同时显示具体报警信息；</w:t>
      </w:r>
    </w:p>
    <w:p w:rsidR="00041060" w:rsidRPr="00041060" w:rsidRDefault="00041060" w:rsidP="00041060">
      <w:pPr>
        <w:pStyle w:val="p15"/>
        <w:spacing w:line="360" w:lineRule="auto"/>
        <w:rPr>
          <w:rFonts w:ascii="Tahoma" w:eastAsia="微软雅黑" w:hAnsi="Tahoma"/>
          <w:color w:val="auto"/>
        </w:rPr>
      </w:pPr>
      <w:r w:rsidRPr="00041060">
        <w:rPr>
          <w:rFonts w:ascii="Tahoma" w:eastAsia="微软雅黑" w:hAnsi="Tahoma" w:hint="eastAsia"/>
          <w:color w:val="auto"/>
        </w:rPr>
        <w:t>2.3.11</w:t>
      </w:r>
      <w:r w:rsidRPr="00041060">
        <w:rPr>
          <w:rFonts w:ascii="Tahoma" w:eastAsia="微软雅黑" w:hAnsi="Tahoma" w:hint="eastAsia"/>
          <w:color w:val="auto"/>
        </w:rPr>
        <w:t>触摸屏操作，全中文显示，方便快捷的人机操作界面；</w:t>
      </w:r>
    </w:p>
    <w:p w:rsidR="00041060" w:rsidRPr="00041060" w:rsidRDefault="00041060" w:rsidP="00041060">
      <w:pPr>
        <w:pStyle w:val="p15"/>
        <w:spacing w:line="360" w:lineRule="auto"/>
        <w:rPr>
          <w:rFonts w:ascii="Tahoma" w:eastAsia="微软雅黑" w:hAnsi="Tahoma"/>
          <w:color w:val="auto"/>
        </w:rPr>
      </w:pPr>
      <w:r w:rsidRPr="00041060">
        <w:rPr>
          <w:rFonts w:ascii="Tahoma" w:eastAsia="微软雅黑" w:hAnsi="Tahoma" w:hint="eastAsia"/>
          <w:color w:val="auto"/>
        </w:rPr>
        <w:t>2.3.12</w:t>
      </w:r>
      <w:r w:rsidRPr="00041060">
        <w:rPr>
          <w:rFonts w:ascii="Tahoma" w:eastAsia="微软雅黑" w:hAnsi="Tahoma" w:hint="eastAsia"/>
          <w:color w:val="auto"/>
        </w:rPr>
        <w:t>更改速速时完全不需要中断输液；</w:t>
      </w:r>
    </w:p>
    <w:p w:rsidR="00041060" w:rsidRPr="00041060" w:rsidRDefault="00041060" w:rsidP="00041060">
      <w:pPr>
        <w:pStyle w:val="p15"/>
        <w:spacing w:line="360" w:lineRule="auto"/>
        <w:rPr>
          <w:rFonts w:ascii="Tahoma" w:eastAsia="微软雅黑" w:hAnsi="Tahoma"/>
          <w:color w:val="auto"/>
        </w:rPr>
      </w:pPr>
      <w:r w:rsidRPr="00041060">
        <w:rPr>
          <w:rFonts w:ascii="Tahoma" w:eastAsia="微软雅黑" w:hAnsi="Tahoma" w:hint="eastAsia"/>
          <w:color w:val="auto"/>
        </w:rPr>
        <w:t>2.3.13</w:t>
      </w:r>
      <w:r w:rsidRPr="00041060">
        <w:rPr>
          <w:rFonts w:ascii="Tahoma" w:eastAsia="微软雅黑" w:hAnsi="Tahoma" w:hint="eastAsia"/>
          <w:color w:val="auto"/>
        </w:rPr>
        <w:t>具备注射精度校正功能：用户可自定义其他符合标准的注射器；</w:t>
      </w:r>
    </w:p>
    <w:p w:rsidR="00041060" w:rsidRPr="00041060" w:rsidRDefault="00041060" w:rsidP="00041060">
      <w:pPr>
        <w:pStyle w:val="Default"/>
        <w:spacing w:line="360" w:lineRule="auto"/>
        <w:rPr>
          <w:rFonts w:ascii="Tahoma" w:eastAsia="微软雅黑" w:hAnsi="Tahoma" w:cs="宋体"/>
          <w:color w:val="auto"/>
        </w:rPr>
      </w:pPr>
      <w:r w:rsidRPr="00041060">
        <w:rPr>
          <w:rFonts w:ascii="Tahoma" w:eastAsia="微软雅黑" w:hAnsi="Tahoma" w:cs="宋体" w:hint="eastAsia"/>
          <w:color w:val="auto"/>
        </w:rPr>
        <w:lastRenderedPageBreak/>
        <w:t>2.3.14</w:t>
      </w:r>
      <w:r w:rsidRPr="00041060">
        <w:rPr>
          <w:rFonts w:ascii="Tahoma" w:eastAsia="微软雅黑" w:hAnsi="Tahoma" w:cs="宋体" w:hint="eastAsia"/>
          <w:color w:val="auto"/>
        </w:rPr>
        <w:t>报警：输注即将完成、输注完成、注射器排空、注射器即将排空、输注阻塞、电池电量低、电池耗竭、无电池、无外部电源、注射器无法识别、注射器安装错误、待机结束、级联序号重复、无法启动注射、遗忘操作；</w:t>
      </w:r>
    </w:p>
    <w:p w:rsidR="00041060" w:rsidRPr="00041060" w:rsidRDefault="00041060" w:rsidP="00041060">
      <w:pPr>
        <w:pStyle w:val="p15"/>
        <w:spacing w:line="360" w:lineRule="auto"/>
        <w:rPr>
          <w:rFonts w:ascii="Tahoma" w:eastAsia="微软雅黑" w:hAnsi="Tahoma"/>
          <w:color w:val="auto"/>
        </w:rPr>
      </w:pPr>
      <w:r w:rsidRPr="00041060">
        <w:rPr>
          <w:rFonts w:ascii="Tahoma" w:eastAsia="微软雅黑" w:hAnsi="Tahoma" w:hint="eastAsia"/>
          <w:color w:val="auto"/>
        </w:rPr>
        <w:t>2.3.15</w:t>
      </w:r>
      <w:r w:rsidRPr="00041060">
        <w:rPr>
          <w:rFonts w:ascii="Tahoma" w:eastAsia="微软雅黑" w:hAnsi="Tahoma" w:hint="eastAsia"/>
          <w:color w:val="auto"/>
        </w:rPr>
        <w:t>其他：</w:t>
      </w:r>
    </w:p>
    <w:p w:rsidR="00041060" w:rsidRPr="00041060" w:rsidRDefault="00041060" w:rsidP="00041060">
      <w:pPr>
        <w:pStyle w:val="p15"/>
        <w:spacing w:line="360" w:lineRule="auto"/>
        <w:rPr>
          <w:rFonts w:ascii="Tahoma" w:eastAsia="微软雅黑" w:hAnsi="Tahoma"/>
          <w:color w:val="auto"/>
        </w:rPr>
      </w:pPr>
      <w:r w:rsidRPr="00041060">
        <w:rPr>
          <w:rFonts w:ascii="Tahoma" w:eastAsia="微软雅黑" w:hAnsi="Tahoma" w:hint="eastAsia"/>
          <w:color w:val="auto"/>
        </w:rPr>
        <w:t>2.3.15.1</w:t>
      </w:r>
      <w:r w:rsidRPr="00041060">
        <w:rPr>
          <w:rFonts w:ascii="Tahoma" w:eastAsia="微软雅黑" w:hAnsi="Tahoma" w:hint="eastAsia"/>
          <w:color w:val="auto"/>
        </w:rPr>
        <w:t>再报警功能：静音报警声音后，若仍然存在报警，约</w:t>
      </w:r>
      <w:r w:rsidRPr="00041060">
        <w:rPr>
          <w:rFonts w:ascii="Tahoma" w:eastAsia="微软雅黑" w:hAnsi="Tahoma" w:hint="eastAsia"/>
          <w:color w:val="auto"/>
        </w:rPr>
        <w:t>2</w:t>
      </w:r>
      <w:r w:rsidRPr="00041060">
        <w:rPr>
          <w:rFonts w:ascii="Tahoma" w:eastAsia="微软雅黑" w:hAnsi="Tahoma" w:hint="eastAsia"/>
          <w:color w:val="auto"/>
        </w:rPr>
        <w:t>分钟后，将继续报警；</w:t>
      </w:r>
    </w:p>
    <w:p w:rsidR="00041060" w:rsidRPr="00041060" w:rsidRDefault="00041060" w:rsidP="00041060">
      <w:pPr>
        <w:pStyle w:val="p15"/>
        <w:spacing w:line="360" w:lineRule="auto"/>
        <w:rPr>
          <w:rFonts w:ascii="Tahoma" w:eastAsia="微软雅黑" w:hAnsi="Tahoma"/>
          <w:color w:val="auto"/>
        </w:rPr>
      </w:pPr>
      <w:r w:rsidRPr="00041060">
        <w:rPr>
          <w:rFonts w:ascii="Tahoma" w:eastAsia="微软雅黑" w:hAnsi="Tahoma" w:hint="eastAsia"/>
          <w:color w:val="auto"/>
        </w:rPr>
        <w:t>2.3.15.2</w:t>
      </w:r>
      <w:r w:rsidRPr="00041060">
        <w:rPr>
          <w:rFonts w:ascii="Tahoma" w:eastAsia="微软雅黑" w:hAnsi="Tahoma" w:hint="eastAsia"/>
          <w:color w:val="auto"/>
        </w:rPr>
        <w:t>阻塞降压功能：智能降压防止过量输液；</w:t>
      </w:r>
    </w:p>
    <w:p w:rsidR="00041060" w:rsidRPr="00041060" w:rsidRDefault="00041060" w:rsidP="00041060">
      <w:pPr>
        <w:pStyle w:val="p0"/>
        <w:spacing w:line="360" w:lineRule="auto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2.3.15.3</w:t>
      </w:r>
      <w:r w:rsidRPr="00041060">
        <w:rPr>
          <w:rFonts w:ascii="Tahoma" w:eastAsia="微软雅黑" w:hAnsi="Tahoma" w:cs="宋体" w:hint="eastAsia"/>
          <w:sz w:val="24"/>
          <w:szCs w:val="24"/>
        </w:rPr>
        <w:t>夜间模式：可自动降低亮度和报警音量，时间段可调；</w:t>
      </w:r>
    </w:p>
    <w:p w:rsidR="00041060" w:rsidRPr="00041060" w:rsidRDefault="00041060" w:rsidP="00041060">
      <w:pPr>
        <w:pStyle w:val="p0"/>
        <w:spacing w:line="360" w:lineRule="auto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2.3.15.4</w:t>
      </w:r>
      <w:r w:rsidRPr="00041060">
        <w:rPr>
          <w:rFonts w:ascii="Tahoma" w:eastAsia="微软雅黑" w:hAnsi="Tahoma" w:cs="宋体" w:hint="eastAsia"/>
          <w:sz w:val="24"/>
          <w:szCs w:val="24"/>
        </w:rPr>
        <w:t>界面背景颜色：可选择</w:t>
      </w:r>
      <w:r w:rsidRPr="00041060">
        <w:rPr>
          <w:rFonts w:ascii="Tahoma" w:eastAsia="微软雅黑" w:hAnsi="Tahoma" w:cs="宋体" w:hint="eastAsia"/>
          <w:sz w:val="24"/>
          <w:szCs w:val="24"/>
        </w:rPr>
        <w:t>7</w:t>
      </w:r>
      <w:r w:rsidRPr="00041060">
        <w:rPr>
          <w:rFonts w:ascii="Tahoma" w:eastAsia="微软雅黑" w:hAnsi="Tahoma" w:cs="宋体" w:hint="eastAsia"/>
          <w:sz w:val="24"/>
          <w:szCs w:val="24"/>
        </w:rPr>
        <w:t>种颜色的界面风格，用于区分不同的药物危重等级；</w:t>
      </w:r>
    </w:p>
    <w:p w:rsidR="00041060" w:rsidRPr="00041060" w:rsidRDefault="00041060" w:rsidP="00041060">
      <w:pPr>
        <w:pStyle w:val="p0"/>
        <w:spacing w:line="360" w:lineRule="auto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2.3.15.5</w:t>
      </w:r>
      <w:r w:rsidRPr="00041060">
        <w:rPr>
          <w:rFonts w:ascii="Tahoma" w:eastAsia="微软雅黑" w:hAnsi="Tahoma" w:cs="宋体" w:hint="eastAsia"/>
          <w:sz w:val="24"/>
          <w:szCs w:val="24"/>
        </w:rPr>
        <w:t>具备字体放大功能：运行时可一键放大显示输液速度字体倍数；</w:t>
      </w:r>
    </w:p>
    <w:p w:rsidR="00041060" w:rsidRPr="00041060" w:rsidRDefault="00041060" w:rsidP="00041060">
      <w:pPr>
        <w:pStyle w:val="p15"/>
        <w:spacing w:line="360" w:lineRule="auto"/>
        <w:rPr>
          <w:rFonts w:ascii="Tahoma" w:eastAsia="微软雅黑" w:hAnsi="Tahoma"/>
          <w:color w:val="auto"/>
        </w:rPr>
      </w:pPr>
      <w:r w:rsidRPr="00041060">
        <w:rPr>
          <w:rFonts w:ascii="Tahoma" w:eastAsia="微软雅黑" w:hAnsi="Tahoma" w:hint="eastAsia"/>
          <w:color w:val="auto"/>
        </w:rPr>
        <w:t>2.3.15.6</w:t>
      </w:r>
      <w:r w:rsidRPr="00041060">
        <w:rPr>
          <w:rFonts w:ascii="Tahoma" w:eastAsia="微软雅黑" w:hAnsi="Tahoma" w:hint="eastAsia"/>
          <w:color w:val="auto"/>
        </w:rPr>
        <w:t>能够存储、回放≥</w:t>
      </w:r>
      <w:r w:rsidRPr="00041060">
        <w:rPr>
          <w:rFonts w:ascii="Tahoma" w:eastAsia="微软雅黑" w:hAnsi="Tahoma" w:hint="eastAsia"/>
          <w:color w:val="auto"/>
        </w:rPr>
        <w:t>2000</w:t>
      </w:r>
      <w:r w:rsidRPr="00041060">
        <w:rPr>
          <w:rFonts w:ascii="Tahoma" w:eastAsia="微软雅黑" w:hAnsi="Tahoma" w:hint="eastAsia"/>
          <w:color w:val="auto"/>
        </w:rPr>
        <w:t>组历史信息记录；</w:t>
      </w:r>
    </w:p>
    <w:p w:rsidR="00041060" w:rsidRPr="00041060" w:rsidRDefault="00041060" w:rsidP="00041060">
      <w:pPr>
        <w:pStyle w:val="p15"/>
        <w:spacing w:line="360" w:lineRule="auto"/>
        <w:rPr>
          <w:rFonts w:ascii="Tahoma" w:eastAsia="微软雅黑" w:hAnsi="Tahoma"/>
          <w:color w:val="auto"/>
        </w:rPr>
      </w:pPr>
      <w:r w:rsidRPr="00041060">
        <w:rPr>
          <w:rFonts w:ascii="Tahoma" w:eastAsia="微软雅黑" w:hAnsi="Tahoma" w:hint="eastAsia"/>
          <w:color w:val="auto"/>
        </w:rPr>
        <w:t>2.3.15.7</w:t>
      </w:r>
      <w:r w:rsidRPr="00041060">
        <w:rPr>
          <w:rFonts w:ascii="Tahoma" w:eastAsia="微软雅黑" w:hAnsi="Tahoma" w:hint="eastAsia"/>
          <w:color w:val="auto"/>
        </w:rPr>
        <w:t>屏幕显示亮度</w:t>
      </w:r>
      <w:r w:rsidRPr="00041060">
        <w:rPr>
          <w:rFonts w:ascii="Tahoma" w:eastAsia="微软雅黑" w:hAnsi="Tahoma" w:hint="eastAsia"/>
          <w:color w:val="auto"/>
        </w:rPr>
        <w:t>9</w:t>
      </w:r>
      <w:r w:rsidRPr="00041060">
        <w:rPr>
          <w:rFonts w:ascii="Tahoma" w:eastAsia="微软雅黑" w:hAnsi="Tahoma" w:hint="eastAsia"/>
          <w:color w:val="auto"/>
        </w:rPr>
        <w:t>级可调；</w:t>
      </w:r>
    </w:p>
    <w:p w:rsidR="00041060" w:rsidRPr="00041060" w:rsidRDefault="00041060" w:rsidP="00041060">
      <w:pPr>
        <w:pStyle w:val="p15"/>
        <w:spacing w:line="360" w:lineRule="auto"/>
        <w:rPr>
          <w:rFonts w:ascii="Tahoma" w:eastAsia="微软雅黑" w:hAnsi="Tahoma"/>
          <w:color w:val="auto"/>
        </w:rPr>
      </w:pPr>
      <w:r w:rsidRPr="00041060">
        <w:rPr>
          <w:rFonts w:ascii="Tahoma" w:eastAsia="微软雅黑" w:hAnsi="Tahoma" w:hint="eastAsia"/>
          <w:color w:val="auto"/>
        </w:rPr>
        <w:t>2.3.15.8</w:t>
      </w:r>
      <w:r w:rsidRPr="00041060">
        <w:rPr>
          <w:rFonts w:ascii="Tahoma" w:eastAsia="微软雅黑" w:hAnsi="Tahoma" w:hint="eastAsia"/>
          <w:color w:val="auto"/>
        </w:rPr>
        <w:t>报警音量</w:t>
      </w:r>
      <w:r w:rsidRPr="00041060">
        <w:rPr>
          <w:rFonts w:ascii="Tahoma" w:eastAsia="微软雅黑" w:hAnsi="Tahoma" w:hint="eastAsia"/>
          <w:color w:val="auto"/>
        </w:rPr>
        <w:t>11</w:t>
      </w:r>
      <w:r w:rsidRPr="00041060">
        <w:rPr>
          <w:rFonts w:ascii="Tahoma" w:eastAsia="微软雅黑" w:hAnsi="Tahoma" w:hint="eastAsia"/>
          <w:color w:val="auto"/>
        </w:rPr>
        <w:t>级可调；</w:t>
      </w:r>
    </w:p>
    <w:p w:rsidR="00041060" w:rsidRPr="00041060" w:rsidRDefault="00041060" w:rsidP="00041060">
      <w:pPr>
        <w:pStyle w:val="p15"/>
        <w:spacing w:line="360" w:lineRule="auto"/>
        <w:rPr>
          <w:rFonts w:ascii="Tahoma" w:eastAsia="微软雅黑" w:hAnsi="Tahoma"/>
          <w:color w:val="auto"/>
        </w:rPr>
      </w:pPr>
      <w:r w:rsidRPr="00041060">
        <w:rPr>
          <w:rFonts w:ascii="Tahoma" w:eastAsia="微软雅黑" w:hAnsi="Tahoma" w:hint="eastAsia"/>
          <w:color w:val="auto"/>
        </w:rPr>
        <w:t>2.3.15.9</w:t>
      </w:r>
      <w:r w:rsidRPr="00041060">
        <w:rPr>
          <w:rFonts w:ascii="Tahoma" w:eastAsia="微软雅黑" w:hAnsi="Tahoma" w:hint="eastAsia"/>
          <w:color w:val="auto"/>
        </w:rPr>
        <w:t>具备药物库，可储存至少</w:t>
      </w:r>
      <w:r w:rsidRPr="00041060">
        <w:rPr>
          <w:rFonts w:ascii="Tahoma" w:eastAsia="微软雅黑" w:hAnsi="Tahoma" w:hint="eastAsia"/>
          <w:color w:val="auto"/>
        </w:rPr>
        <w:t>2000</w:t>
      </w:r>
      <w:r w:rsidRPr="00041060">
        <w:rPr>
          <w:rFonts w:ascii="Tahoma" w:eastAsia="微软雅黑" w:hAnsi="Tahoma" w:hint="eastAsia"/>
          <w:color w:val="auto"/>
        </w:rPr>
        <w:t>种药物信息；</w:t>
      </w:r>
    </w:p>
    <w:p w:rsidR="00041060" w:rsidRPr="00041060" w:rsidRDefault="00041060" w:rsidP="00041060">
      <w:pPr>
        <w:pStyle w:val="p15"/>
        <w:spacing w:line="360" w:lineRule="auto"/>
        <w:rPr>
          <w:rFonts w:ascii="Tahoma" w:eastAsia="微软雅黑" w:hAnsi="Tahoma"/>
          <w:color w:val="auto"/>
        </w:rPr>
      </w:pPr>
      <w:r w:rsidRPr="00041060">
        <w:rPr>
          <w:rFonts w:ascii="Tahoma" w:eastAsia="微软雅黑" w:hAnsi="Tahoma" w:hint="eastAsia"/>
          <w:color w:val="auto"/>
        </w:rPr>
        <w:t>2.3.15.10</w:t>
      </w:r>
      <w:r w:rsidRPr="00041060">
        <w:rPr>
          <w:rFonts w:ascii="Tahoma" w:eastAsia="微软雅黑" w:hAnsi="Tahoma" w:hint="eastAsia"/>
          <w:color w:val="auto"/>
        </w:rPr>
        <w:t>记录最近</w:t>
      </w:r>
      <w:r w:rsidRPr="00041060">
        <w:rPr>
          <w:rFonts w:ascii="Tahoma" w:eastAsia="微软雅黑" w:hAnsi="Tahoma" w:hint="eastAsia"/>
          <w:color w:val="auto"/>
        </w:rPr>
        <w:t>20</w:t>
      </w:r>
      <w:r w:rsidRPr="00041060">
        <w:rPr>
          <w:rFonts w:ascii="Tahoma" w:eastAsia="微软雅黑" w:hAnsi="Tahoma" w:hint="eastAsia"/>
          <w:color w:val="auto"/>
        </w:rPr>
        <w:t>次治疗方案；</w:t>
      </w:r>
    </w:p>
    <w:p w:rsidR="00041060" w:rsidRPr="00041060" w:rsidRDefault="00041060" w:rsidP="00041060">
      <w:pPr>
        <w:pStyle w:val="Default"/>
        <w:spacing w:line="360" w:lineRule="auto"/>
        <w:rPr>
          <w:rFonts w:ascii="Tahoma" w:eastAsia="微软雅黑" w:hAnsi="Tahoma" w:cs="宋体"/>
          <w:color w:val="auto"/>
        </w:rPr>
      </w:pPr>
      <w:r w:rsidRPr="00041060">
        <w:rPr>
          <w:rFonts w:ascii="Tahoma" w:eastAsia="微软雅黑" w:hAnsi="Tahoma" w:cs="宋体" w:hint="eastAsia"/>
          <w:color w:val="auto"/>
        </w:rPr>
        <w:t>2.3.15.11</w:t>
      </w:r>
      <w:r w:rsidRPr="00041060">
        <w:rPr>
          <w:rFonts w:ascii="Tahoma" w:eastAsia="微软雅黑" w:hAnsi="Tahoma" w:cs="宋体" w:hint="eastAsia"/>
          <w:color w:val="auto"/>
        </w:rPr>
        <w:t>模块化插装结构设计，泵与泵之间可以方便组合成多道泵；可升级为多通道输注工作站，即插即用，可热插拔；</w:t>
      </w:r>
    </w:p>
    <w:p w:rsidR="00041060" w:rsidRPr="00041060" w:rsidRDefault="00041060" w:rsidP="00041060">
      <w:pPr>
        <w:pStyle w:val="p15"/>
        <w:spacing w:line="360" w:lineRule="auto"/>
        <w:rPr>
          <w:rFonts w:ascii="Tahoma" w:eastAsia="微软雅黑" w:hAnsi="Tahoma"/>
          <w:color w:val="auto"/>
        </w:rPr>
      </w:pPr>
      <w:r w:rsidRPr="00041060">
        <w:rPr>
          <w:rFonts w:ascii="Tahoma" w:eastAsia="微软雅黑" w:hAnsi="Tahoma" w:hint="eastAsia"/>
          <w:color w:val="auto"/>
        </w:rPr>
        <w:t>2.3.15.12</w:t>
      </w:r>
      <w:r w:rsidRPr="00041060">
        <w:rPr>
          <w:rFonts w:ascii="Tahoma" w:eastAsia="微软雅黑" w:hAnsi="Tahoma" w:hint="eastAsia"/>
          <w:color w:val="auto"/>
        </w:rPr>
        <w:t>内置无线网络模块，可与静脉输注中央站连接；</w:t>
      </w:r>
    </w:p>
    <w:p w:rsidR="00041060" w:rsidRPr="00041060" w:rsidRDefault="00041060" w:rsidP="00041060">
      <w:pPr>
        <w:pStyle w:val="p0"/>
        <w:spacing w:line="360" w:lineRule="auto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2.3.15.13</w:t>
      </w:r>
      <w:r w:rsidRPr="00041060">
        <w:rPr>
          <w:rFonts w:ascii="Tahoma" w:eastAsia="微软雅黑" w:hAnsi="Tahoma" w:cs="宋体" w:hint="eastAsia"/>
          <w:sz w:val="24"/>
          <w:szCs w:val="24"/>
        </w:rPr>
        <w:t>可与静脉输注中央站实现护士呼叫功能；</w:t>
      </w:r>
    </w:p>
    <w:p w:rsidR="00041060" w:rsidRPr="00041060" w:rsidRDefault="00041060" w:rsidP="00041060">
      <w:pPr>
        <w:pStyle w:val="p0"/>
        <w:spacing w:line="360" w:lineRule="auto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2.3.15.14</w:t>
      </w:r>
      <w:r w:rsidRPr="00041060">
        <w:rPr>
          <w:rFonts w:ascii="Tahoma" w:eastAsia="微软雅黑" w:hAnsi="Tahoma" w:cs="宋体" w:hint="eastAsia"/>
          <w:sz w:val="24"/>
          <w:szCs w:val="24"/>
        </w:rPr>
        <w:t>可连接条码扫描仪，快速录入患者信息；</w:t>
      </w:r>
    </w:p>
    <w:p w:rsidR="00041060" w:rsidRPr="00041060" w:rsidRDefault="00041060" w:rsidP="00041060">
      <w:pPr>
        <w:pStyle w:val="p0"/>
        <w:spacing w:line="360" w:lineRule="auto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2.3.16</w:t>
      </w:r>
      <w:r w:rsidRPr="00041060">
        <w:rPr>
          <w:rFonts w:ascii="Tahoma" w:eastAsia="微软雅黑" w:hAnsi="Tahoma" w:cs="宋体" w:hint="eastAsia"/>
          <w:sz w:val="24"/>
          <w:szCs w:val="24"/>
        </w:rPr>
        <w:t>具有</w:t>
      </w:r>
      <w:r w:rsidRPr="00041060">
        <w:rPr>
          <w:rFonts w:ascii="Tahoma" w:eastAsia="微软雅黑" w:hAnsi="Tahoma" w:cs="宋体" w:hint="eastAsia"/>
          <w:sz w:val="24"/>
          <w:szCs w:val="24"/>
        </w:rPr>
        <w:t>RS32</w:t>
      </w:r>
      <w:r w:rsidRPr="00041060">
        <w:rPr>
          <w:rFonts w:ascii="Tahoma" w:eastAsia="微软雅黑" w:hAnsi="Tahoma" w:cs="宋体" w:hint="eastAsia"/>
          <w:sz w:val="24"/>
          <w:szCs w:val="24"/>
        </w:rPr>
        <w:t>接口、</w:t>
      </w:r>
      <w:r w:rsidRPr="00041060">
        <w:rPr>
          <w:rFonts w:ascii="Tahoma" w:eastAsia="微软雅黑" w:hAnsi="Tahoma" w:cs="宋体" w:hint="eastAsia"/>
          <w:sz w:val="24"/>
          <w:szCs w:val="24"/>
        </w:rPr>
        <w:t>USB</w:t>
      </w:r>
      <w:r w:rsidRPr="00041060">
        <w:rPr>
          <w:rFonts w:ascii="Tahoma" w:eastAsia="微软雅黑" w:hAnsi="Tahoma" w:cs="宋体" w:hint="eastAsia"/>
          <w:sz w:val="24"/>
          <w:szCs w:val="24"/>
        </w:rPr>
        <w:t>接口；</w:t>
      </w:r>
    </w:p>
    <w:p w:rsidR="00041060" w:rsidRPr="00041060" w:rsidRDefault="00041060" w:rsidP="00041060">
      <w:pPr>
        <w:pStyle w:val="p0"/>
        <w:spacing w:line="360" w:lineRule="auto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lastRenderedPageBreak/>
        <w:t>2.3.17</w:t>
      </w:r>
      <w:r w:rsidRPr="00041060">
        <w:rPr>
          <w:rFonts w:ascii="Tahoma" w:eastAsia="微软雅黑" w:hAnsi="Tahoma" w:cs="宋体" w:hint="eastAsia"/>
          <w:sz w:val="24"/>
          <w:szCs w:val="24"/>
        </w:rPr>
        <w:t>内置锂电池；</w:t>
      </w:r>
    </w:p>
    <w:p w:rsidR="00041060" w:rsidRPr="00041060" w:rsidRDefault="00041060" w:rsidP="00041060">
      <w:pPr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2.3.18</w:t>
      </w:r>
      <w:r w:rsidRPr="00041060">
        <w:rPr>
          <w:rFonts w:hint="eastAsia"/>
          <w:sz w:val="24"/>
          <w:szCs w:val="24"/>
        </w:rPr>
        <w:t>重量：约</w:t>
      </w:r>
      <w:r w:rsidRPr="00041060">
        <w:rPr>
          <w:rFonts w:hint="eastAsia"/>
          <w:sz w:val="24"/>
          <w:szCs w:val="24"/>
        </w:rPr>
        <w:t>1.8Kg</w:t>
      </w:r>
      <w:r w:rsidRPr="00041060">
        <w:rPr>
          <w:rFonts w:hint="eastAsia"/>
          <w:sz w:val="24"/>
          <w:szCs w:val="24"/>
        </w:rPr>
        <w:t>（含锂电池）。</w:t>
      </w:r>
    </w:p>
    <w:p w:rsidR="00041060" w:rsidRPr="00AA0EDD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 w:rsidR="00041060" w:rsidRPr="00AA0EDD" w:rsidRDefault="00041060" w:rsidP="00041060">
      <w:pPr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1</w:t>
      </w:r>
      <w:r w:rsidRPr="00AA0EDD"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  <w:r w:rsidRPr="00AA0EDD">
        <w:rPr>
          <w:sz w:val="24"/>
          <w:szCs w:val="24"/>
        </w:rPr>
        <w:t xml:space="preserve"> </w:t>
      </w:r>
    </w:p>
    <w:p w:rsidR="00041060" w:rsidRPr="00781A5C" w:rsidRDefault="00041060" w:rsidP="00041060">
      <w:pPr>
        <w:spacing w:after="0"/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2</w:t>
      </w:r>
      <w:r w:rsidRPr="00AA0EDD"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041060" w:rsidRPr="00041060" w:rsidRDefault="00041060" w:rsidP="00041060">
      <w:pPr>
        <w:spacing w:line="440" w:lineRule="exact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九、投标截止时间、开标时间及地点：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1</w:t>
      </w:r>
      <w:r w:rsidRPr="00041060">
        <w:rPr>
          <w:rFonts w:hint="eastAsia"/>
          <w:sz w:val="24"/>
          <w:szCs w:val="24"/>
        </w:rPr>
        <w:t>、投标截止及开标时间：</w:t>
      </w:r>
      <w:r w:rsidRPr="00041060">
        <w:rPr>
          <w:rFonts w:hint="eastAsia"/>
          <w:sz w:val="24"/>
          <w:szCs w:val="24"/>
        </w:rPr>
        <w:t>2021</w:t>
      </w:r>
      <w:r w:rsidRPr="00041060">
        <w:rPr>
          <w:rFonts w:hint="eastAsia"/>
          <w:sz w:val="24"/>
          <w:szCs w:val="24"/>
        </w:rPr>
        <w:t>年</w:t>
      </w:r>
      <w:r w:rsidR="007E6DA7">
        <w:rPr>
          <w:sz w:val="24"/>
          <w:szCs w:val="24"/>
        </w:rPr>
        <w:t>6</w:t>
      </w:r>
      <w:r w:rsidRPr="00041060">
        <w:rPr>
          <w:rFonts w:hint="eastAsia"/>
          <w:sz w:val="24"/>
          <w:szCs w:val="24"/>
        </w:rPr>
        <w:t>月</w:t>
      </w:r>
      <w:r w:rsidR="007E6DA7">
        <w:rPr>
          <w:sz w:val="24"/>
          <w:szCs w:val="24"/>
        </w:rPr>
        <w:t>11</w:t>
      </w:r>
      <w:bookmarkStart w:id="0" w:name="_GoBack"/>
      <w:bookmarkEnd w:id="0"/>
      <w:r w:rsidRPr="00041060">
        <w:rPr>
          <w:rFonts w:hint="eastAsia"/>
          <w:sz w:val="24"/>
          <w:szCs w:val="24"/>
        </w:rPr>
        <w:t>日</w:t>
      </w:r>
      <w:r w:rsidRPr="00041060">
        <w:rPr>
          <w:rFonts w:hint="eastAsia"/>
          <w:sz w:val="24"/>
          <w:szCs w:val="24"/>
        </w:rPr>
        <w:t>09:00</w:t>
      </w:r>
      <w:r w:rsidRPr="00041060">
        <w:rPr>
          <w:rFonts w:hint="eastAsia"/>
          <w:sz w:val="24"/>
          <w:szCs w:val="24"/>
        </w:rPr>
        <w:t>，超过截止时间的投标将被拒绝（★）。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</w:t>
      </w:r>
      <w:r w:rsidRPr="00041060">
        <w:rPr>
          <w:rFonts w:hint="eastAsia"/>
          <w:sz w:val="24"/>
          <w:szCs w:val="24"/>
        </w:rPr>
        <w:t>、开标地点：浏阳市人民医院中央区四楼</w:t>
      </w:r>
      <w:r w:rsidR="00564A01">
        <w:rPr>
          <w:rFonts w:hint="eastAsia"/>
          <w:sz w:val="24"/>
          <w:szCs w:val="24"/>
        </w:rPr>
        <w:t>二</w:t>
      </w:r>
      <w:r w:rsidRPr="00041060">
        <w:rPr>
          <w:rFonts w:hint="eastAsia"/>
          <w:sz w:val="24"/>
          <w:szCs w:val="24"/>
        </w:rPr>
        <w:t>会议室</w:t>
      </w:r>
      <w:r w:rsidRPr="00041060">
        <w:rPr>
          <w:rFonts w:hint="eastAsia"/>
          <w:sz w:val="24"/>
          <w:szCs w:val="24"/>
        </w:rPr>
        <w:t xml:space="preserve"> 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041060" w:rsidRPr="00041060" w:rsidRDefault="00041060" w:rsidP="00041060">
      <w:pPr>
        <w:spacing w:line="440" w:lineRule="exact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十、有关此次招标事宜，可与下列人员联系：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联系电话：刘宏：</w:t>
      </w:r>
      <w:r w:rsidRPr="00041060">
        <w:rPr>
          <w:rFonts w:hint="eastAsia"/>
          <w:sz w:val="24"/>
          <w:szCs w:val="24"/>
        </w:rPr>
        <w:t>13907497269  </w:t>
      </w:r>
      <w:r w:rsidRPr="00041060">
        <w:rPr>
          <w:rFonts w:hint="eastAsia"/>
          <w:sz w:val="24"/>
          <w:szCs w:val="24"/>
        </w:rPr>
        <w:t>宋远超：</w:t>
      </w:r>
      <w:r w:rsidRPr="00041060">
        <w:rPr>
          <w:rFonts w:hint="eastAsia"/>
          <w:sz w:val="24"/>
          <w:szCs w:val="24"/>
        </w:rPr>
        <w:t xml:space="preserve">13973193610     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041060" w:rsidRDefault="00041060" w:rsidP="0004106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041060" w:rsidRDefault="00041060" w:rsidP="0004106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041060" w:rsidRDefault="00041060" w:rsidP="0004106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041060" w:rsidRDefault="00041060" w:rsidP="0004106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041060" w:rsidRDefault="00041060" w:rsidP="006817B3">
      <w:pPr>
        <w:spacing w:line="440" w:lineRule="exact"/>
        <w:rPr>
          <w:rFonts w:ascii="宋体" w:hAnsi="宋体"/>
          <w:sz w:val="24"/>
          <w:szCs w:val="24"/>
        </w:rPr>
      </w:pPr>
    </w:p>
    <w:p w:rsidR="00041060" w:rsidRPr="00781A5C" w:rsidRDefault="00041060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  <w:r w:rsidRPr="00781A5C">
        <w:rPr>
          <w:rFonts w:ascii="宋体" w:hAnsi="宋体" w:hint="eastAsia"/>
          <w:b/>
          <w:sz w:val="28"/>
          <w:szCs w:val="24"/>
        </w:rPr>
        <w:lastRenderedPageBreak/>
        <w:t>附件</w:t>
      </w:r>
      <w:r w:rsidRPr="00781A5C">
        <w:rPr>
          <w:rFonts w:ascii="宋体" w:hAnsi="宋体" w:hint="eastAsia"/>
          <w:b/>
          <w:sz w:val="28"/>
          <w:szCs w:val="24"/>
        </w:rPr>
        <w:t>1</w:t>
      </w:r>
      <w:r w:rsidRPr="00781A5C">
        <w:rPr>
          <w:rFonts w:ascii="宋体" w:hAnsi="宋体" w:hint="eastAsia"/>
          <w:b/>
          <w:sz w:val="28"/>
          <w:szCs w:val="24"/>
        </w:rPr>
        <w:t>：投标文件制作格式</w:t>
      </w:r>
    </w:p>
    <w:p w:rsidR="00041060" w:rsidRDefault="00041060" w:rsidP="00041060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041060" w:rsidRDefault="00041060" w:rsidP="00564A01">
      <w:pPr>
        <w:tabs>
          <w:tab w:val="center" w:pos="4422"/>
          <w:tab w:val="left" w:pos="6570"/>
        </w:tabs>
        <w:spacing w:beforeLines="100" w:before="24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41060" w:rsidRDefault="00041060" w:rsidP="00041060">
      <w:pPr>
        <w:rPr>
          <w:rFonts w:ascii="宋体" w:hAnsi="宋体" w:cs="仿宋"/>
          <w:sz w:val="24"/>
        </w:rPr>
      </w:pPr>
    </w:p>
    <w:p w:rsidR="00041060" w:rsidRDefault="00041060" w:rsidP="00041060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041060" w:rsidRDefault="00041060" w:rsidP="00041060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041060" w:rsidRDefault="00041060" w:rsidP="00041060">
      <w:pPr>
        <w:ind w:firstLineChars="350" w:firstLine="98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ind w:firstLineChars="500" w:firstLine="140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Pr="00B374D4" w:rsidRDefault="00041060" w:rsidP="00041060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  <w:u w:val="single"/>
        </w:rPr>
      </w:pPr>
      <w:r w:rsidRPr="00B374D4">
        <w:rPr>
          <w:rFonts w:ascii="宋体" w:hAnsi="宋体" w:cs="仿宋" w:hint="eastAsia"/>
          <w:b/>
          <w:sz w:val="28"/>
          <w:szCs w:val="28"/>
        </w:rPr>
        <w:t>投标人</w:t>
      </w:r>
      <w:r w:rsidRPr="00B374D4">
        <w:rPr>
          <w:rFonts w:ascii="宋体" w:hAnsi="宋体" w:cs="仿宋" w:hint="eastAsia"/>
          <w:b/>
          <w:sz w:val="28"/>
          <w:szCs w:val="28"/>
        </w:rPr>
        <w:t>: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                      </w:t>
      </w: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2767F3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2767F3">
        <w:rPr>
          <w:rFonts w:ascii="宋体" w:hAnsi="宋体" w:hint="eastAsia"/>
          <w:b/>
          <w:sz w:val="32"/>
          <w:szCs w:val="32"/>
        </w:rPr>
        <w:t>标文件组成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>)</w:t>
      </w:r>
      <w:r w:rsidRPr="00C11CF8"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041060" w:rsidRPr="002767F3" w:rsidRDefault="00041060" w:rsidP="00041060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</w:t>
      </w:r>
      <w:r>
        <w:rPr>
          <w:rFonts w:ascii="宋体" w:hAnsi="宋体" w:cs="仿宋" w:hint="eastAsia"/>
          <w:sz w:val="24"/>
        </w:rPr>
        <w:t xml:space="preserve">  </w:t>
      </w:r>
      <w:r w:rsidRPr="002767F3">
        <w:rPr>
          <w:rFonts w:ascii="宋体" w:hAnsi="宋体" w:cs="仿宋" w:hint="eastAsia"/>
          <w:sz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41060" w:rsidRPr="002767F3" w:rsidRDefault="00041060" w:rsidP="00041060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</w:t>
      </w:r>
      <w:r>
        <w:rPr>
          <w:rFonts w:ascii="宋体" w:hAnsi="宋体" w:cs="仿宋" w:hint="eastAsia"/>
          <w:sz w:val="24"/>
        </w:rPr>
        <w:t xml:space="preserve">  </w:t>
      </w:r>
      <w:r w:rsidRPr="002767F3">
        <w:rPr>
          <w:rFonts w:ascii="宋体" w:hAnsi="宋体" w:cs="仿宋" w:hint="eastAsia"/>
          <w:sz w:val="24"/>
        </w:rPr>
        <w:t>投标人所投产品如为进口产品，还需提供生产厂商（制造商）或经销商或代理商出具的针对本项目的授权书。</w:t>
      </w:r>
    </w:p>
    <w:p w:rsidR="00041060" w:rsidRDefault="00041060" w:rsidP="00041060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</w:t>
      </w:r>
      <w:r>
        <w:rPr>
          <w:rFonts w:ascii="宋体" w:hAnsi="宋体" w:cs="仿宋" w:hint="eastAsia"/>
          <w:sz w:val="24"/>
        </w:rPr>
        <w:t xml:space="preserve">  </w:t>
      </w:r>
      <w:r>
        <w:rPr>
          <w:rFonts w:ascii="宋体" w:hAnsi="宋体" w:cs="仿宋" w:hint="eastAsia"/>
          <w:sz w:val="24"/>
        </w:rPr>
        <w:t>供应商认为需要提供的其它资料。</w:t>
      </w: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 w:rsidRPr="00B374D4"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041060" w:rsidRPr="000F7418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二、法定代表人身份证明书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B374D4" w:rsidRDefault="00041060" w:rsidP="00564A01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041060" w:rsidRPr="00B374D4" w:rsidRDefault="00041060" w:rsidP="00564A01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041060" w:rsidRPr="00B374D4" w:rsidRDefault="00041060" w:rsidP="00564A01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041060" w:rsidRPr="00B374D4" w:rsidRDefault="00041060" w:rsidP="00564A01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月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日</w:t>
      </w:r>
    </w:p>
    <w:p w:rsidR="00041060" w:rsidRPr="00B374D4" w:rsidRDefault="00041060" w:rsidP="00564A01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041060" w:rsidRPr="00B374D4" w:rsidRDefault="00041060" w:rsidP="00564A01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；兼营：</w:t>
      </w:r>
    </w:p>
    <w:p w:rsidR="00041060" w:rsidRPr="00B374D4" w:rsidRDefault="00041060" w:rsidP="00564A01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性别：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年龄：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系（供应商名称）的法定代表人。</w:t>
      </w:r>
    </w:p>
    <w:p w:rsidR="00041060" w:rsidRPr="00B374D4" w:rsidRDefault="00041060" w:rsidP="00564A01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041060" w:rsidRPr="00B374D4" w:rsidRDefault="00041060" w:rsidP="00564A01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041060" w:rsidRPr="00B374D4" w:rsidRDefault="00041060" w:rsidP="00041060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041060" w:rsidRPr="00B374D4" w:rsidTr="00D94F84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41060" w:rsidRPr="00B374D4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B374D4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41060" w:rsidRPr="00B374D4" w:rsidRDefault="00041060" w:rsidP="00041060">
      <w:pPr>
        <w:spacing w:line="360" w:lineRule="auto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041060" w:rsidRPr="00041060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日期：年月日</w:t>
      </w:r>
      <w:r w:rsidRPr="00B374D4">
        <w:rPr>
          <w:rFonts w:ascii="宋体" w:hAnsi="宋体" w:cs="仿宋" w:hint="eastAsia"/>
          <w:sz w:val="24"/>
        </w:rPr>
        <w:t xml:space="preserve">      </w:t>
      </w:r>
    </w:p>
    <w:p w:rsidR="00041060" w:rsidRPr="00041060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三、法定代表人授权委托书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021C39" w:rsidRDefault="00041060" w:rsidP="00564A01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41060" w:rsidRPr="00021C39" w:rsidRDefault="00041060" w:rsidP="00564A01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041060" w:rsidRPr="00021C39" w:rsidRDefault="00041060" w:rsidP="00564A01">
      <w:pPr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041060" w:rsidRPr="00021C39" w:rsidTr="00D94F84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41060" w:rsidRPr="00021C39" w:rsidTr="00D94F84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041060" w:rsidRPr="00021C39" w:rsidRDefault="00041060" w:rsidP="00041060">
      <w:pPr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041060" w:rsidRDefault="00041060" w:rsidP="00041060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041060" w:rsidRDefault="00041060" w:rsidP="00041060">
      <w:pPr>
        <w:tabs>
          <w:tab w:val="left" w:pos="3600"/>
        </w:tabs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041060" w:rsidRDefault="00041060" w:rsidP="0004106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041060" w:rsidRDefault="00041060" w:rsidP="0004106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</w:t>
      </w: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2126"/>
        <w:gridCol w:w="6204"/>
      </w:tblGrid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</w:t>
            </w:r>
            <w:r>
              <w:rPr>
                <w:rFonts w:ascii="宋体" w:hAnsi="宋体" w:cs="仿宋" w:hint="eastAsia"/>
                <w:sz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</w:rPr>
              <w:t>货</w:t>
            </w:r>
            <w:r>
              <w:rPr>
                <w:rFonts w:ascii="宋体" w:hAnsi="宋体" w:cs="仿宋" w:hint="eastAsia"/>
                <w:sz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</w:rPr>
              <w:t>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041060" w:rsidRDefault="00041060" w:rsidP="00D94F8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041060" w:rsidTr="00D94F84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041060" w:rsidTr="00D94F84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</w:t>
            </w:r>
            <w:r>
              <w:rPr>
                <w:rFonts w:ascii="宋体" w:hAnsi="宋体" w:cs="仿宋" w:hint="eastAsia"/>
                <w:sz w:val="24"/>
              </w:rPr>
              <w:t xml:space="preserve">  </w:t>
            </w:r>
            <w:r>
              <w:rPr>
                <w:rFonts w:ascii="宋体" w:hAnsi="宋体" w:cs="仿宋" w:hint="eastAsia"/>
                <w:sz w:val="24"/>
              </w:rPr>
              <w:t>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041060" w:rsidRDefault="00041060" w:rsidP="00041060">
      <w:pPr>
        <w:spacing w:line="360" w:lineRule="auto"/>
        <w:rPr>
          <w:rFonts w:ascii="宋体" w:hAnsi="宋体"/>
          <w:sz w:val="24"/>
        </w:rPr>
      </w:pPr>
    </w:p>
    <w:p w:rsidR="00041060" w:rsidRPr="00041060" w:rsidRDefault="00041060" w:rsidP="00041060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  <w:r>
        <w:rPr>
          <w:rFonts w:ascii="宋体" w:hAnsi="宋体" w:hint="eastAsia"/>
          <w:sz w:val="24"/>
          <w:u w:val="single"/>
        </w:rPr>
        <w:t xml:space="preserve">       </w:t>
      </w:r>
    </w:p>
    <w:p w:rsidR="00041060" w:rsidRP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p w:rsidR="00041060" w:rsidRPr="005E2BB2" w:rsidRDefault="00041060" w:rsidP="00041060">
      <w:pPr>
        <w:widowControl w:val="0"/>
        <w:numPr>
          <w:ilvl w:val="0"/>
          <w:numId w:val="5"/>
        </w:numPr>
        <w:adjustRightInd/>
        <w:snapToGrid/>
        <w:spacing w:after="0" w:line="600" w:lineRule="exact"/>
        <w:jc w:val="center"/>
        <w:rPr>
          <w:rFonts w:ascii="宋体" w:hAnsi="宋体"/>
          <w:b/>
          <w:bCs/>
          <w:sz w:val="24"/>
        </w:rPr>
      </w:pPr>
      <w:r w:rsidRPr="005E2BB2">
        <w:rPr>
          <w:rFonts w:ascii="宋体" w:hAnsi="宋体" w:hint="eastAsia"/>
          <w:b/>
          <w:bCs/>
          <w:sz w:val="24"/>
        </w:rPr>
        <w:lastRenderedPageBreak/>
        <w:t>技术</w:t>
      </w:r>
      <w:r>
        <w:rPr>
          <w:rFonts w:ascii="宋体" w:hAnsi="宋体" w:hint="eastAsia"/>
          <w:b/>
          <w:bCs/>
          <w:sz w:val="24"/>
        </w:rPr>
        <w:t>响</w:t>
      </w:r>
      <w:r w:rsidRPr="005E2BB2">
        <w:rPr>
          <w:rFonts w:ascii="宋体" w:hAnsi="宋体" w:hint="eastAsia"/>
          <w:b/>
          <w:bCs/>
          <w:sz w:val="24"/>
        </w:rPr>
        <w:t>应与偏离表</w:t>
      </w:r>
      <w:r w:rsidRPr="00CF2A88">
        <w:rPr>
          <w:rFonts w:ascii="宋体" w:hAnsi="宋体" w:hint="eastAsia"/>
          <w:b/>
          <w:bCs/>
          <w:sz w:val="24"/>
        </w:rPr>
        <w:t>（提供投标产品技术参数佐证资料）</w:t>
      </w: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rPr>
          <w:rFonts w:ascii="宋体" w:hAnsi="宋体"/>
          <w:b/>
          <w:bCs/>
          <w:sz w:val="24"/>
        </w:rPr>
      </w:pPr>
    </w:p>
    <w:p w:rsidR="00041060" w:rsidRPr="00781A5C" w:rsidRDefault="00041060" w:rsidP="00041060"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六、</w:t>
      </w:r>
      <w:r w:rsidRPr="00781A5C">
        <w:rPr>
          <w:rFonts w:ascii="宋体" w:hAnsi="宋体" w:cs="仿宋" w:hint="eastAsia"/>
          <w:b/>
          <w:sz w:val="24"/>
        </w:rPr>
        <w:t xml:space="preserve">  </w:t>
      </w:r>
      <w:r w:rsidRPr="00781A5C">
        <w:rPr>
          <w:rFonts w:ascii="宋体" w:hAnsi="宋体" w:cs="仿宋" w:hint="eastAsia"/>
          <w:b/>
          <w:sz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Pr="00041060" w:rsidRDefault="00041060" w:rsidP="00041060">
      <w:pPr>
        <w:spacing w:line="360" w:lineRule="auto"/>
        <w:rPr>
          <w:rFonts w:ascii="宋体" w:hAnsi="宋体"/>
          <w:b/>
          <w:bCs/>
          <w:sz w:val="24"/>
        </w:rPr>
      </w:pPr>
    </w:p>
    <w:p w:rsidR="00041060" w:rsidRPr="00781A5C" w:rsidRDefault="00041060" w:rsidP="00041060"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七、</w:t>
      </w:r>
      <w:r w:rsidRPr="00781A5C">
        <w:rPr>
          <w:rFonts w:ascii="宋体" w:hAnsi="宋体" w:cs="仿宋" w:hint="eastAsia"/>
          <w:b/>
          <w:sz w:val="24"/>
        </w:rPr>
        <w:t xml:space="preserve">  </w:t>
      </w:r>
      <w:r w:rsidRPr="00781A5C">
        <w:rPr>
          <w:rFonts w:ascii="宋体" w:hAnsi="宋体" w:cs="仿宋" w:hint="eastAsia"/>
          <w:b/>
          <w:sz w:val="24"/>
        </w:rPr>
        <w:t>投标人所投产品如为进口产品，还需提供生产厂商（制造商）或经销商或代理商出具的针对本项目的授权书。</w:t>
      </w:r>
    </w:p>
    <w:p w:rsidR="00041060" w:rsidRPr="00781A5C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Pr="00781A5C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lastRenderedPageBreak/>
        <w:t>八</w:t>
      </w:r>
      <w:r>
        <w:rPr>
          <w:rFonts w:ascii="宋体" w:hAnsi="宋体" w:hint="eastAsia"/>
          <w:b/>
          <w:bCs/>
          <w:sz w:val="24"/>
        </w:rPr>
        <w:t>、供应商认为需要提供的其它资料</w:t>
      </w:r>
    </w:p>
    <w:p w:rsidR="00041060" w:rsidRDefault="00041060" w:rsidP="00041060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041060" w:rsidRPr="00FA1DE3" w:rsidRDefault="00041060" w:rsidP="00041060">
      <w:pPr>
        <w:rPr>
          <w:rFonts w:ascii="微软雅黑" w:hAnsi="微软雅黑"/>
          <w:color w:val="000000"/>
          <w:sz w:val="24"/>
          <w:szCs w:val="24"/>
        </w:rPr>
      </w:pPr>
    </w:p>
    <w:sectPr w:rsidR="00041060" w:rsidRPr="00FA1DE3" w:rsidSect="001D34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585" w:rsidRDefault="00C82585" w:rsidP="00041060">
      <w:pPr>
        <w:spacing w:after="0"/>
      </w:pPr>
      <w:r>
        <w:separator/>
      </w:r>
    </w:p>
  </w:endnote>
  <w:endnote w:type="continuationSeparator" w:id="0">
    <w:p w:rsidR="00C82585" w:rsidRDefault="00C82585" w:rsidP="000410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585" w:rsidRDefault="00C82585" w:rsidP="00041060">
      <w:pPr>
        <w:spacing w:after="0"/>
      </w:pPr>
      <w:r>
        <w:separator/>
      </w:r>
    </w:p>
  </w:footnote>
  <w:footnote w:type="continuationSeparator" w:id="0">
    <w:p w:rsidR="00C82585" w:rsidRDefault="00C82585" w:rsidP="000410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81213"/>
    <w:multiLevelType w:val="hybridMultilevel"/>
    <w:tmpl w:val="ED90606E"/>
    <w:lvl w:ilvl="0" w:tplc="4BD4684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FD706D7"/>
    <w:multiLevelType w:val="hybridMultilevel"/>
    <w:tmpl w:val="E24E63BE"/>
    <w:lvl w:ilvl="0" w:tplc="1C1A6F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704657"/>
    <w:multiLevelType w:val="hybridMultilevel"/>
    <w:tmpl w:val="B42228C8"/>
    <w:lvl w:ilvl="0" w:tplc="D194CA6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4D41990"/>
    <w:multiLevelType w:val="multilevel"/>
    <w:tmpl w:val="56F900C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  <w:lvlOverride w:ilvl="0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34D9"/>
    <w:rsid w:val="00041060"/>
    <w:rsid w:val="00057868"/>
    <w:rsid w:val="00076E14"/>
    <w:rsid w:val="001B6A5B"/>
    <w:rsid w:val="001D34D9"/>
    <w:rsid w:val="00215C41"/>
    <w:rsid w:val="002D1D12"/>
    <w:rsid w:val="003262F2"/>
    <w:rsid w:val="004229DF"/>
    <w:rsid w:val="004F1396"/>
    <w:rsid w:val="0050424C"/>
    <w:rsid w:val="0054100D"/>
    <w:rsid w:val="00564A01"/>
    <w:rsid w:val="006817B3"/>
    <w:rsid w:val="0071490A"/>
    <w:rsid w:val="007E6DA7"/>
    <w:rsid w:val="00C82585"/>
    <w:rsid w:val="00D77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7FE033"/>
  <w15:docId w15:val="{A8489017-F0AB-4872-8879-CF6FA756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4D9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1D34D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rsid w:val="001D34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1D34D9"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D34D9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1D34D9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rsid w:val="001D34D9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1D34D9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a7">
    <w:name w:val="Plain Text"/>
    <w:basedOn w:val="a"/>
    <w:link w:val="a8"/>
    <w:rsid w:val="00041060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a8">
    <w:name w:val="纯文本 字符"/>
    <w:basedOn w:val="a0"/>
    <w:link w:val="a7"/>
    <w:rsid w:val="00041060"/>
    <w:rPr>
      <w:rFonts w:ascii="宋体" w:eastAsia="仿宋_GB2312" w:hAnsi="Courier New" w:cs="Courier New"/>
      <w:kern w:val="2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40FF0B-C66B-4297-B7A7-14D3A400B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17</Pages>
  <Words>802</Words>
  <Characters>4578</Characters>
  <Application>Microsoft Office Word</Application>
  <DocSecurity>0</DocSecurity>
  <Lines>38</Lines>
  <Paragraphs>10</Paragraphs>
  <ScaleCrop>false</ScaleCrop>
  <Company>Microsoft</Company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Administrator</cp:lastModifiedBy>
  <cp:revision>18</cp:revision>
  <dcterms:created xsi:type="dcterms:W3CDTF">2017-10-24T09:15:00Z</dcterms:created>
  <dcterms:modified xsi:type="dcterms:W3CDTF">2021-06-04T08:55:00Z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