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手术室加温设备</w:t>
      </w:r>
      <w:r>
        <w:rPr>
          <w:rFonts w:hint="eastAsia" w:ascii="黑体" w:hAnsi="黑体" w:eastAsia="黑体"/>
          <w:sz w:val="44"/>
          <w:szCs w:val="44"/>
        </w:rPr>
        <w:t>招标文件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病员加温系统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192000</w:t>
      </w:r>
      <w:r>
        <w:rPr>
          <w:rFonts w:hint="eastAsia"/>
          <w:sz w:val="24"/>
          <w:szCs w:val="24"/>
        </w:rPr>
        <w:t>元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手术室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病员加温系统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96000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192000</w:t>
            </w:r>
          </w:p>
        </w:tc>
      </w:tr>
    </w:tbl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>
      <w:pPr>
        <w:spacing w:before="200" w:after="20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病员加温系统技术参数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jc w:val="left"/>
        <w:rPr>
          <w:rFonts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主机电源：AC220V±22V/</w:t>
      </w:r>
      <w:r>
        <w:rPr>
          <w:rFonts w:cs="宋体" w:asciiTheme="minorEastAsia" w:hAnsiTheme="minorEastAsia" w:eastAsiaTheme="minorEastAsia"/>
          <w:sz w:val="24"/>
          <w:szCs w:val="24"/>
          <w:lang w:val="zh-CN"/>
        </w:rPr>
        <w:t>50Hz±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1Hz；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jc w:val="left"/>
        <w:rPr>
          <w:rFonts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电源功率：300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VA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；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jc w:val="lef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控制器采用重量轻、转换效率高、安全性能高的开关电源；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主机尺寸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控制器</w:t>
      </w:r>
      <w:r>
        <w:rPr>
          <w:rFonts w:cs="宋体" w:asciiTheme="minorEastAsia" w:hAnsiTheme="minorEastAsia" w:eastAsiaTheme="minorEastAsia"/>
          <w:sz w:val="24"/>
          <w:szCs w:val="24"/>
        </w:rPr>
        <w:t>重量轻便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，方便放置及转运；</w:t>
      </w:r>
    </w:p>
    <w:p>
      <w:pPr>
        <w:numPr>
          <w:ilvl w:val="0"/>
          <w:numId w:val="3"/>
        </w:numPr>
        <w:spacing w:line="312" w:lineRule="auto"/>
        <w:rPr>
          <w:rFonts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高精度温度传感器，智能化温度控制，实时显示加温垫（毯）温度；</w:t>
      </w:r>
    </w:p>
    <w:p>
      <w:pPr>
        <w:numPr>
          <w:ilvl w:val="0"/>
          <w:numId w:val="3"/>
        </w:numPr>
        <w:spacing w:line="312" w:lineRule="auto"/>
        <w:rPr>
          <w:rFonts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双重过温保护装置、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多种安全报警装置及过流保护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，确保加温安全性；</w:t>
      </w:r>
    </w:p>
    <w:p>
      <w:pPr>
        <w:numPr>
          <w:ilvl w:val="0"/>
          <w:numId w:val="3"/>
        </w:numPr>
        <w:spacing w:line="312" w:lineRule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内置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独立双系统温度保护装置；</w:t>
      </w:r>
    </w:p>
    <w:p>
      <w:pPr>
        <w:numPr>
          <w:ilvl w:val="0"/>
          <w:numId w:val="3"/>
        </w:numPr>
        <w:spacing w:line="312" w:lineRule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温控系统可根据加温垫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（毯）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的温度信息反馈，自适应；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输出温度35-40℃，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超温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报警：41.5℃±0.5℃；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采用直流安全电压24V工作，无触电风险；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对手术室其他设备无电磁干扰；（提供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相关证件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）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病员加温系统控制器防水等级IPX2；（提供相关证件）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病员加温系统加温垫（毯）防水等级IPX8；（提供相关证件）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拥有病员加温系统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双路输出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专利技术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，多种单、双个加温垫（毯）组合使用，可铺可盖，温度分开控制，即插即用；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（提供相关专利证书）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加温垫9种规格</w:t>
      </w:r>
      <w:r>
        <w:rPr>
          <w:rFonts w:cs="宋体" w:asciiTheme="minorEastAsia" w:hAnsiTheme="minorEastAsia" w:eastAsiaTheme="minorEastAsia"/>
          <w:sz w:val="24"/>
          <w:szCs w:val="24"/>
        </w:rPr>
        <w:t>，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加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温毯5种规格</w:t>
      </w:r>
      <w:r>
        <w:rPr>
          <w:rFonts w:cs="宋体" w:asciiTheme="minorEastAsia" w:hAnsiTheme="minorEastAsia" w:eastAsiaTheme="minorEastAsia"/>
          <w:sz w:val="24"/>
          <w:szCs w:val="24"/>
        </w:rPr>
        <w:t>，共48种型号可选，完全满足临床的各种使用需求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；（需提供相关证件）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cs="宋体" w:asciiTheme="minorEastAsia" w:hAnsiTheme="minorEastAsia" w:eastAsiaTheme="minorEastAsia"/>
          <w:sz w:val="24"/>
          <w:szCs w:val="24"/>
          <w:lang w:val="zh-CN"/>
        </w:rPr>
        <w:t>按防电击类型分类：Ⅱ类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；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拥有柔性高密度碳纤维布整体发热核心技术，非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碳纤维织物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，非碳纤维丝，发热均匀，无冷点和热点，安全可靠；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（需提供相关证件）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加温垫（毯）采用热合技术，完全密闭，防水防液，清洗消毒可用酒精擦洗；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加温垫（毯）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可透视X射线；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加温垫（毯）具备双重防漏电触电结构和双重防水结构；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加温垫内置的压力缓解垫及舒适层能有效预防褥疮；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设备运行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无噪音，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可连续24h不间断工作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；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无耗材消耗，不会产生废水和废气；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触摸屏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操作，具备记忆功能；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控制器具备计数功能；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加温垫由接触层、舒适层、绝缘层（双层）、发热层、保温层、缓冲层等7层结构组成；（需提供相关证件）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加温垫（毯）外层结构可提供阻燃报告、7大类生物相容性报告，保证临床使用安全性、可靠性；（需提供相关证件）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生产制造商制造过程符合ISO13485标准《医疗器械质量管理体系统用于法规的要求》，获得ISO9001:2008《质量管理体系认证证书》；（需提供相关证件）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hint="default" w:cs="宋体" w:asciiTheme="minorEastAsia" w:hAnsiTheme="minorEastAsia" w:eastAsiaTheme="minorEastAsia"/>
          <w:sz w:val="24"/>
          <w:szCs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配置要求：双通道控制器1个，1.2米加温垫1个，0.7米加温垫1个，2个加温垫可同时使用，也可分开单独使用。</w:t>
      </w:r>
    </w:p>
    <w:p/>
    <w:p>
      <w:pPr>
        <w:pStyle w:val="9"/>
        <w:spacing w:line="400" w:lineRule="exact"/>
        <w:jc w:val="left"/>
        <w:rPr>
          <w:rFonts w:ascii="宋体" w:hAnsi="宋体" w:cs="宋体"/>
          <w:color w:val="00000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1、投标截止及开标时间：2021年</w:t>
      </w:r>
      <w:r>
        <w:rPr>
          <w:rFonts w:hint="eastAsia"/>
          <w:sz w:val="24"/>
          <w:szCs w:val="24"/>
          <w:lang w:val="en-US" w:eastAsia="zh-CN"/>
        </w:rPr>
        <w:t>12</w:t>
      </w:r>
      <w:bookmarkStart w:id="0" w:name="_GoBack"/>
      <w:bookmarkEnd w:id="0"/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日09:00，超过截止时间的投标将被拒绝（★）。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2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5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5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CE7444"/>
    <w:multiLevelType w:val="multilevel"/>
    <w:tmpl w:val="7ACE744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21D5478E"/>
    <w:rsid w:val="3A5566B8"/>
    <w:rsid w:val="759C65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纯文本 字符"/>
    <w:basedOn w:val="6"/>
    <w:link w:val="2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4</TotalTime>
  <ScaleCrop>false</ScaleCrop>
  <LinksUpToDate>false</LinksUpToDate>
  <CharactersWithSpaces>2796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2021-11-25T06:49:25Z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932150ACE293426AB5CBD3D443B63EE9</vt:lpwstr>
  </property>
</Properties>
</file>