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B4" w:rsidRDefault="003E012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3E0125">
        <w:rPr>
          <w:rFonts w:ascii="黑体" w:eastAsia="黑体" w:hAnsi="黑体" w:cs="宋体" w:hint="eastAsia"/>
          <w:kern w:val="0"/>
          <w:sz w:val="44"/>
          <w:szCs w:val="44"/>
        </w:rPr>
        <w:t>翻身床</w:t>
      </w:r>
      <w:r w:rsidR="00F112EA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1545E8">
        <w:rPr>
          <w:rFonts w:ascii="黑体" w:eastAsia="黑体" w:hAnsi="黑体" w:hint="eastAsia"/>
          <w:sz w:val="44"/>
          <w:szCs w:val="44"/>
        </w:rPr>
        <w:t>招标文件（第二</w:t>
      </w:r>
      <w:r w:rsidR="00F112EA">
        <w:rPr>
          <w:rFonts w:ascii="黑体" w:eastAsia="黑体" w:hAnsi="黑体" w:hint="eastAsia"/>
          <w:sz w:val="44"/>
          <w:szCs w:val="44"/>
        </w:rPr>
        <w:t>次）</w:t>
      </w:r>
    </w:p>
    <w:p w:rsidR="00F77CB4" w:rsidRDefault="00F77CB4" w:rsidP="003E0125">
      <w:pPr>
        <w:tabs>
          <w:tab w:val="left" w:pos="1284"/>
        </w:tabs>
        <w:snapToGrid w:val="0"/>
        <w:spacing w:line="400" w:lineRule="exact"/>
        <w:ind w:firstLineChars="400" w:firstLine="960"/>
        <w:rPr>
          <w:sz w:val="24"/>
          <w:szCs w:val="24"/>
        </w:rPr>
      </w:pPr>
    </w:p>
    <w:p w:rsidR="00F77CB4" w:rsidRPr="003E0125" w:rsidRDefault="00F112EA" w:rsidP="003E0125">
      <w:pPr>
        <w:tabs>
          <w:tab w:val="left" w:pos="1284"/>
        </w:tabs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340623">
        <w:rPr>
          <w:rFonts w:hint="eastAsia"/>
          <w:sz w:val="24"/>
          <w:szCs w:val="24"/>
        </w:rPr>
        <w:t>翻身床</w:t>
      </w:r>
      <w:r>
        <w:rPr>
          <w:rFonts w:hint="eastAsia"/>
          <w:sz w:val="24"/>
          <w:szCs w:val="24"/>
        </w:rPr>
        <w:t>采购项目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340623">
        <w:rPr>
          <w:rFonts w:hint="eastAsia"/>
          <w:sz w:val="24"/>
          <w:szCs w:val="24"/>
        </w:rPr>
        <w:t>180000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835"/>
        <w:gridCol w:w="850"/>
        <w:gridCol w:w="1276"/>
        <w:gridCol w:w="1417"/>
        <w:gridCol w:w="1418"/>
      </w:tblGrid>
      <w:tr w:rsidR="00F77CB4" w:rsidTr="003E0125">
        <w:tc>
          <w:tcPr>
            <w:tcW w:w="1277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835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F77CB4" w:rsidTr="003E0125">
        <w:tc>
          <w:tcPr>
            <w:tcW w:w="1277" w:type="dxa"/>
            <w:vAlign w:val="center"/>
          </w:tcPr>
          <w:p w:rsidR="00F77CB4" w:rsidRDefault="003E0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烧伤科</w:t>
            </w:r>
          </w:p>
        </w:tc>
        <w:tc>
          <w:tcPr>
            <w:tcW w:w="2835" w:type="dxa"/>
            <w:vAlign w:val="center"/>
          </w:tcPr>
          <w:p w:rsidR="00F77CB4" w:rsidRDefault="003E01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0125">
              <w:rPr>
                <w:rFonts w:hint="eastAsia"/>
                <w:sz w:val="24"/>
                <w:szCs w:val="24"/>
              </w:rPr>
              <w:t>翻身床</w:t>
            </w:r>
          </w:p>
        </w:tc>
        <w:tc>
          <w:tcPr>
            <w:tcW w:w="850" w:type="dxa"/>
            <w:vAlign w:val="center"/>
          </w:tcPr>
          <w:p w:rsidR="00F77CB4" w:rsidRDefault="003E0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77CB4" w:rsidRDefault="00F11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F77CB4" w:rsidRDefault="003E0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90000</w:t>
            </w:r>
          </w:p>
        </w:tc>
        <w:tc>
          <w:tcPr>
            <w:tcW w:w="1418" w:type="dxa"/>
            <w:vAlign w:val="center"/>
          </w:tcPr>
          <w:p w:rsidR="00F77CB4" w:rsidRDefault="003E01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180000</w:t>
            </w:r>
          </w:p>
        </w:tc>
      </w:tr>
    </w:tbl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F77CB4" w:rsidRDefault="00F112EA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F77CB4" w:rsidRDefault="00F112EA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F77CB4" w:rsidRDefault="00F112EA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77CB4" w:rsidRDefault="00F112EA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（一）功能参数：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</w:t>
      </w:r>
      <w:r w:rsidRPr="003E0125">
        <w:rPr>
          <w:rFonts w:hint="eastAsia"/>
          <w:sz w:val="24"/>
          <w:szCs w:val="24"/>
        </w:rPr>
        <w:t>、采用不锈钢结构精制而成；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2</w:t>
      </w:r>
      <w:r w:rsidRPr="003E0125">
        <w:rPr>
          <w:rFonts w:hint="eastAsia"/>
          <w:sz w:val="24"/>
          <w:szCs w:val="24"/>
        </w:rPr>
        <w:t>、采用脚踩升降，床体两端既可同时升降也可分别升降，以便调整患者体位；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3</w:t>
      </w:r>
      <w:r w:rsidRPr="003E0125">
        <w:rPr>
          <w:rFonts w:hint="eastAsia"/>
          <w:sz w:val="24"/>
          <w:szCs w:val="24"/>
        </w:rPr>
        <w:t>、有预防足弓下垂的功能恢复装置；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4</w:t>
      </w:r>
      <w:r w:rsidRPr="003E0125">
        <w:rPr>
          <w:rFonts w:hint="eastAsia"/>
          <w:sz w:val="24"/>
          <w:szCs w:val="24"/>
        </w:rPr>
        <w:t>、独创专利轻便助力转盘，转动灵活，锁止牢靠，一人可独立完成翻身操作；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5</w:t>
      </w:r>
      <w:r w:rsidRPr="003E0125">
        <w:rPr>
          <w:rFonts w:hint="eastAsia"/>
          <w:sz w:val="24"/>
          <w:szCs w:val="24"/>
        </w:rPr>
        <w:t>、仰铺具有可调仰角靠背，可调仰角</w:t>
      </w:r>
      <w:r w:rsidRPr="003E0125">
        <w:rPr>
          <w:rFonts w:hint="eastAsia"/>
          <w:sz w:val="24"/>
          <w:szCs w:val="24"/>
        </w:rPr>
        <w:t>0</w:t>
      </w:r>
      <w:r w:rsidRPr="003E0125">
        <w:rPr>
          <w:rFonts w:hint="eastAsia"/>
          <w:sz w:val="24"/>
          <w:szCs w:val="24"/>
        </w:rPr>
        <w:t>～</w:t>
      </w:r>
      <w:r w:rsidRPr="003E0125">
        <w:rPr>
          <w:rFonts w:hint="eastAsia"/>
          <w:sz w:val="24"/>
          <w:szCs w:val="24"/>
        </w:rPr>
        <w:t>35</w:t>
      </w:r>
      <w:r w:rsidRPr="003E0125">
        <w:rPr>
          <w:rFonts w:hint="eastAsia"/>
          <w:sz w:val="24"/>
          <w:szCs w:val="24"/>
        </w:rPr>
        <w:t>度；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6</w:t>
      </w:r>
      <w:r w:rsidRPr="003E0125">
        <w:rPr>
          <w:rFonts w:hint="eastAsia"/>
          <w:sz w:val="24"/>
          <w:szCs w:val="24"/>
        </w:rPr>
        <w:t>、独创两轴连动铺板支撑结构，操作方便，使床面最大限度的保持平整；</w:t>
      </w:r>
      <w:r w:rsidRPr="003E0125">
        <w:rPr>
          <w:rFonts w:hint="eastAsia"/>
          <w:sz w:val="24"/>
          <w:szCs w:val="24"/>
        </w:rPr>
        <w:t xml:space="preserve">    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7</w:t>
      </w:r>
      <w:r w:rsidRPr="003E0125">
        <w:rPr>
          <w:rFonts w:hint="eastAsia"/>
          <w:sz w:val="24"/>
          <w:szCs w:val="24"/>
        </w:rPr>
        <w:t>、搁手搁脚板水平旋转</w:t>
      </w:r>
      <w:r w:rsidRPr="003E0125">
        <w:rPr>
          <w:rFonts w:hint="eastAsia"/>
          <w:sz w:val="24"/>
          <w:szCs w:val="24"/>
        </w:rPr>
        <w:t>180</w:t>
      </w:r>
      <w:r w:rsidRPr="003E0125">
        <w:rPr>
          <w:rFonts w:hint="eastAsia"/>
          <w:sz w:val="24"/>
          <w:szCs w:val="24"/>
        </w:rPr>
        <w:t>度，上下、前后、左右可自由移动，锁止牢靠；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8</w:t>
      </w:r>
      <w:r w:rsidRPr="003E0125">
        <w:rPr>
          <w:rFonts w:hint="eastAsia"/>
          <w:sz w:val="24"/>
          <w:szCs w:val="24"/>
        </w:rPr>
        <w:t>、铺板网采用全不锈钢弹簧编制而成，易清洗、易消毒、耐腐蚀；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9</w:t>
      </w:r>
      <w:r w:rsidRPr="003E0125">
        <w:rPr>
          <w:rFonts w:hint="eastAsia"/>
          <w:sz w:val="24"/>
          <w:szCs w:val="24"/>
        </w:rPr>
        <w:t>、超静音脚轮灵活移动，刹车片对角两轮制动；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lastRenderedPageBreak/>
        <w:t>10</w:t>
      </w:r>
      <w:r w:rsidRPr="003E0125">
        <w:rPr>
          <w:rFonts w:hint="eastAsia"/>
          <w:sz w:val="24"/>
          <w:szCs w:val="24"/>
        </w:rPr>
        <w:t>、配置输液架，无级升降可调，锁止牢靠；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11</w:t>
      </w:r>
      <w:r w:rsidRPr="003E0125">
        <w:rPr>
          <w:rFonts w:hint="eastAsia"/>
          <w:sz w:val="24"/>
          <w:szCs w:val="24"/>
        </w:rPr>
        <w:t>、床体两端的转盘中间各设有一个圆孔，可供输氧管、鼻饲管和导尿管等穿过，翻身时不用取下，以免给患者造成二次痛苦，且又减轻医护人员的工作强度；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12</w:t>
      </w:r>
      <w:r w:rsidRPr="003E0125">
        <w:rPr>
          <w:rFonts w:hint="eastAsia"/>
          <w:sz w:val="24"/>
          <w:szCs w:val="24"/>
        </w:rPr>
        <w:t>、配置高弹高泡大孔海绵垫，硬质托头带、安全带、软质托脚带、脚蹬板等功能恢复装置；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13</w:t>
      </w:r>
      <w:r w:rsidRPr="003E0125">
        <w:rPr>
          <w:rFonts w:hint="eastAsia"/>
          <w:sz w:val="24"/>
          <w:szCs w:val="24"/>
        </w:rPr>
        <w:t>、适用于全身性大面积烧烫伤患者翻身治疗；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14</w:t>
      </w:r>
      <w:r w:rsidRPr="003E0125">
        <w:rPr>
          <w:rFonts w:hint="eastAsia"/>
          <w:sz w:val="24"/>
          <w:szCs w:val="24"/>
        </w:rPr>
        <w:t>、可与辐射治疗机配套使用。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3E0125">
        <w:rPr>
          <w:rFonts w:hint="eastAsia"/>
          <w:sz w:val="24"/>
          <w:szCs w:val="24"/>
        </w:rPr>
        <w:t>技术参数：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1</w:t>
      </w:r>
      <w:r w:rsidRPr="003E0125">
        <w:rPr>
          <w:rFonts w:hint="eastAsia"/>
          <w:sz w:val="24"/>
          <w:szCs w:val="24"/>
        </w:rPr>
        <w:t>、规格：不小于</w:t>
      </w:r>
      <w:r w:rsidRPr="003E0125">
        <w:rPr>
          <w:rFonts w:hint="eastAsia"/>
          <w:sz w:val="24"/>
          <w:szCs w:val="24"/>
        </w:rPr>
        <w:t>2250</w:t>
      </w:r>
      <w:r w:rsidRPr="003E0125">
        <w:rPr>
          <w:rFonts w:hint="eastAsia"/>
          <w:sz w:val="24"/>
          <w:szCs w:val="24"/>
        </w:rPr>
        <w:t>×</w:t>
      </w:r>
      <w:r w:rsidRPr="003E0125">
        <w:rPr>
          <w:rFonts w:hint="eastAsia"/>
          <w:sz w:val="24"/>
          <w:szCs w:val="24"/>
        </w:rPr>
        <w:t>700</w:t>
      </w:r>
      <w:r w:rsidRPr="003E0125">
        <w:rPr>
          <w:rFonts w:hint="eastAsia"/>
          <w:sz w:val="24"/>
          <w:szCs w:val="24"/>
        </w:rPr>
        <w:t>×</w:t>
      </w:r>
      <w:r w:rsidRPr="003E0125">
        <w:rPr>
          <w:rFonts w:hint="eastAsia"/>
          <w:sz w:val="24"/>
          <w:szCs w:val="24"/>
        </w:rPr>
        <w:t xml:space="preserve">1200mm 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2</w:t>
      </w:r>
      <w:r w:rsidRPr="003E0125">
        <w:rPr>
          <w:rFonts w:hint="eastAsia"/>
          <w:sz w:val="24"/>
          <w:szCs w:val="24"/>
        </w:rPr>
        <w:t>、铺板尺寸：不小于</w:t>
      </w:r>
      <w:r w:rsidRPr="003E0125">
        <w:rPr>
          <w:rFonts w:hint="eastAsia"/>
          <w:sz w:val="24"/>
          <w:szCs w:val="24"/>
        </w:rPr>
        <w:t>2065</w:t>
      </w:r>
      <w:r w:rsidRPr="003E0125">
        <w:rPr>
          <w:rFonts w:hint="eastAsia"/>
          <w:sz w:val="24"/>
          <w:szCs w:val="24"/>
        </w:rPr>
        <w:t>×</w:t>
      </w:r>
      <w:r w:rsidRPr="003E0125">
        <w:rPr>
          <w:rFonts w:hint="eastAsia"/>
          <w:sz w:val="24"/>
          <w:szCs w:val="24"/>
        </w:rPr>
        <w:t>565mm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3</w:t>
      </w:r>
      <w:r w:rsidRPr="003E0125">
        <w:rPr>
          <w:rFonts w:hint="eastAsia"/>
          <w:sz w:val="24"/>
          <w:szCs w:val="24"/>
        </w:rPr>
        <w:t>、俯仰铺板间距调节范围：</w:t>
      </w:r>
      <w:r w:rsidRPr="003E0125">
        <w:rPr>
          <w:rFonts w:hint="eastAsia"/>
          <w:sz w:val="24"/>
          <w:szCs w:val="24"/>
        </w:rPr>
        <w:t>200</w:t>
      </w:r>
      <w:r w:rsidRPr="003E0125">
        <w:rPr>
          <w:rFonts w:hint="eastAsia"/>
          <w:sz w:val="24"/>
          <w:szCs w:val="24"/>
        </w:rPr>
        <w:t>～</w:t>
      </w:r>
      <w:r w:rsidRPr="003E0125">
        <w:rPr>
          <w:rFonts w:hint="eastAsia"/>
          <w:sz w:val="24"/>
          <w:szCs w:val="24"/>
        </w:rPr>
        <w:t>400mm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4</w:t>
      </w:r>
      <w:r w:rsidRPr="003E0125">
        <w:rPr>
          <w:rFonts w:hint="eastAsia"/>
          <w:sz w:val="24"/>
          <w:szCs w:val="24"/>
        </w:rPr>
        <w:t>、铺板承重：不小于</w:t>
      </w:r>
      <w:r w:rsidRPr="003E0125">
        <w:rPr>
          <w:rFonts w:hint="eastAsia"/>
          <w:sz w:val="24"/>
          <w:szCs w:val="24"/>
        </w:rPr>
        <w:t xml:space="preserve">180kg  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5</w:t>
      </w:r>
      <w:r w:rsidRPr="003E0125">
        <w:rPr>
          <w:rFonts w:hint="eastAsia"/>
          <w:sz w:val="24"/>
          <w:szCs w:val="24"/>
        </w:rPr>
        <w:t>、升降范围：床体两瑞均不小于</w:t>
      </w:r>
      <w:r w:rsidRPr="003E0125">
        <w:rPr>
          <w:rFonts w:hint="eastAsia"/>
          <w:sz w:val="24"/>
          <w:szCs w:val="24"/>
        </w:rPr>
        <w:t>100mm</w:t>
      </w:r>
    </w:p>
    <w:p w:rsidR="003E0125" w:rsidRPr="003E0125" w:rsidRDefault="003E0125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 w:rsidRPr="003E0125">
        <w:rPr>
          <w:rFonts w:hint="eastAsia"/>
          <w:sz w:val="24"/>
          <w:szCs w:val="24"/>
        </w:rPr>
        <w:t>6</w:t>
      </w:r>
      <w:r w:rsidRPr="003E0125">
        <w:rPr>
          <w:rFonts w:hint="eastAsia"/>
          <w:sz w:val="24"/>
          <w:szCs w:val="24"/>
        </w:rPr>
        <w:t>、床面可</w:t>
      </w:r>
      <w:r w:rsidRPr="003E0125">
        <w:rPr>
          <w:rFonts w:hint="eastAsia"/>
          <w:sz w:val="24"/>
          <w:szCs w:val="24"/>
        </w:rPr>
        <w:t>0-360</w:t>
      </w:r>
      <w:r w:rsidRPr="003E0125">
        <w:rPr>
          <w:rFonts w:hint="eastAsia"/>
          <w:sz w:val="24"/>
          <w:szCs w:val="24"/>
        </w:rPr>
        <w:t>°单双侧任意翻转</w:t>
      </w:r>
    </w:p>
    <w:p w:rsidR="00F77CB4" w:rsidRDefault="00F112EA" w:rsidP="003E0125">
      <w:pPr>
        <w:snapToGrid w:val="0"/>
        <w:spacing w:line="400" w:lineRule="exact"/>
        <w:ind w:firstLineChars="75" w:firstLine="1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E0125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）质保期：至少贰年。</w:t>
      </w:r>
    </w:p>
    <w:p w:rsidR="00F77CB4" w:rsidRPr="003E0125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1545E8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77CB4" w:rsidRDefault="00F77CB4">
      <w:pPr>
        <w:rPr>
          <w:sz w:val="24"/>
          <w:szCs w:val="24"/>
        </w:rPr>
      </w:pP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F77CB4" w:rsidRDefault="00F1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设备器材部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刘先生：</w:t>
      </w:r>
      <w:r>
        <w:rPr>
          <w:rFonts w:hint="eastAsia"/>
          <w:sz w:val="24"/>
          <w:szCs w:val="24"/>
        </w:rPr>
        <w:t>13907497269</w:t>
      </w:r>
    </w:p>
    <w:p w:rsidR="00F77CB4" w:rsidRDefault="00F77CB4">
      <w:pPr>
        <w:rPr>
          <w:sz w:val="24"/>
          <w:szCs w:val="24"/>
        </w:rPr>
      </w:pPr>
    </w:p>
    <w:p w:rsidR="00F77CB4" w:rsidRDefault="00F77CB4">
      <w:pPr>
        <w:rPr>
          <w:sz w:val="24"/>
          <w:szCs w:val="24"/>
        </w:rPr>
      </w:pPr>
    </w:p>
    <w:p w:rsidR="00F77CB4" w:rsidRDefault="00F77CB4">
      <w:pPr>
        <w:rPr>
          <w:sz w:val="24"/>
          <w:szCs w:val="24"/>
        </w:rPr>
      </w:pPr>
    </w:p>
    <w:p w:rsidR="00F77CB4" w:rsidRDefault="00F77CB4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77CB4" w:rsidRDefault="00F77CB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77CB4" w:rsidRDefault="00F77CB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77CB4" w:rsidRDefault="00F112EA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F77CB4" w:rsidRDefault="00F112EA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F77CB4" w:rsidRDefault="00F112EA" w:rsidP="002D6C4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77CB4" w:rsidRDefault="00F77CB4">
      <w:pPr>
        <w:rPr>
          <w:rFonts w:ascii="宋体" w:hAnsi="宋体" w:cs="仿宋"/>
          <w:sz w:val="24"/>
        </w:rPr>
      </w:pPr>
    </w:p>
    <w:p w:rsidR="00F77CB4" w:rsidRDefault="00F77CB4">
      <w:pPr>
        <w:rPr>
          <w:rFonts w:ascii="宋体" w:hAnsi="宋体" w:cs="仿宋"/>
          <w:sz w:val="24"/>
        </w:rPr>
      </w:pPr>
    </w:p>
    <w:p w:rsidR="00F77CB4" w:rsidRDefault="00F112EA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77CB4" w:rsidRDefault="00F77CB4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F77CB4" w:rsidRDefault="00F77CB4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77CB4" w:rsidRDefault="00F77CB4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77CB4" w:rsidRDefault="00F77CB4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77CB4" w:rsidRDefault="00F112EA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77CB4" w:rsidRDefault="00F112EA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77CB4" w:rsidRDefault="00F112EA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77CB4" w:rsidRDefault="00F77CB4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77CB4" w:rsidRDefault="00F112EA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77CB4" w:rsidRDefault="00F112EA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77CB4" w:rsidRDefault="00F112EA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F77CB4" w:rsidRDefault="00F112EA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F77CB4" w:rsidRDefault="00F77CB4">
      <w:pPr>
        <w:spacing w:line="600" w:lineRule="exact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77CB4" w:rsidRDefault="00F112E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77CB4" w:rsidRDefault="00F112EA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77CB4" w:rsidRDefault="00F77CB4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77CB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77CB4" w:rsidRDefault="00F77CB4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77CB4" w:rsidRDefault="00F77CB4">
      <w:pPr>
        <w:snapToGrid w:val="0"/>
        <w:rPr>
          <w:rFonts w:ascii="宋体" w:hAnsi="宋体" w:cs="仿宋"/>
          <w:sz w:val="24"/>
        </w:rPr>
      </w:pPr>
    </w:p>
    <w:p w:rsidR="00F77CB4" w:rsidRDefault="00F77CB4">
      <w:pPr>
        <w:snapToGrid w:val="0"/>
        <w:rPr>
          <w:rFonts w:ascii="宋体" w:hAnsi="宋体" w:cs="仿宋"/>
          <w:sz w:val="24"/>
        </w:rPr>
      </w:pPr>
    </w:p>
    <w:p w:rsidR="00F77CB4" w:rsidRDefault="00F77CB4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77CB4" w:rsidRDefault="00F112EA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77CB4" w:rsidRDefault="00F112EA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F77CB4" w:rsidRDefault="00F77CB4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77CB4" w:rsidRDefault="00F112EA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77CB4" w:rsidRDefault="00F112EA" w:rsidP="002D6C4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F77CB4" w:rsidRDefault="00F112E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77CB4" w:rsidRDefault="00F112E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77CB4" w:rsidRDefault="00F112EA" w:rsidP="002D6C45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77CB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CB4" w:rsidRDefault="00F112EA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77CB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CB4" w:rsidRDefault="00F112EA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77CB4" w:rsidRDefault="00F77CB4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77CB4" w:rsidRDefault="00F112EA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77CB4" w:rsidRDefault="00F112EA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77CB4" w:rsidRDefault="00F112EA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77CB4" w:rsidRDefault="00F112EA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77CB4" w:rsidRDefault="00F112E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F77CB4" w:rsidRDefault="00F112EA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77CB4" w:rsidRDefault="00F77CB4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77CB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CB4" w:rsidRDefault="00F77CB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7CB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CB4" w:rsidRDefault="00F77CB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7CB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CB4" w:rsidRDefault="00F112EA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77CB4" w:rsidRDefault="00F77CB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77CB4" w:rsidRDefault="00F112E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77CB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B4" w:rsidRDefault="00F77CB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77CB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B4" w:rsidRDefault="00F112E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B4" w:rsidRDefault="00F77CB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77CB4" w:rsidRDefault="00F77CB4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77CB4" w:rsidRDefault="00F112EA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77CB4" w:rsidRDefault="00F77CB4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77CB4" w:rsidRDefault="00F77CB4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77CB4" w:rsidRDefault="00F112EA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77CB4" w:rsidRDefault="00F112EA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77CB4" w:rsidRDefault="00F112EA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77CB4" w:rsidRDefault="00F112EA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77CB4">
      <w:pPr>
        <w:spacing w:line="600" w:lineRule="exact"/>
        <w:rPr>
          <w:rFonts w:ascii="宋体" w:hAnsi="宋体" w:cs="仿宋"/>
          <w:b/>
          <w:sz w:val="24"/>
        </w:rPr>
      </w:pPr>
    </w:p>
    <w:p w:rsidR="00F77CB4" w:rsidRDefault="00F112EA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112EA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77CB4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77CB4" w:rsidRDefault="00F112E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F77CB4" w:rsidRDefault="00F77CB4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F77CB4" w:rsidSect="00F77CB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022" w:rsidRDefault="005B5022" w:rsidP="00F77CB4">
      <w:r>
        <w:separator/>
      </w:r>
    </w:p>
  </w:endnote>
  <w:endnote w:type="continuationSeparator" w:id="1">
    <w:p w:rsidR="005B5022" w:rsidRDefault="005B5022" w:rsidP="00F77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022" w:rsidRDefault="005B5022" w:rsidP="00F77CB4">
      <w:r>
        <w:separator/>
      </w:r>
    </w:p>
  </w:footnote>
  <w:footnote w:type="continuationSeparator" w:id="1">
    <w:p w:rsidR="005B5022" w:rsidRDefault="005B5022" w:rsidP="00F77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B4" w:rsidRDefault="00F77CB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A32D2"/>
    <w:rsid w:val="0011362C"/>
    <w:rsid w:val="001545E8"/>
    <w:rsid w:val="001C3970"/>
    <w:rsid w:val="00242C99"/>
    <w:rsid w:val="00262C8B"/>
    <w:rsid w:val="0026503E"/>
    <w:rsid w:val="00271A77"/>
    <w:rsid w:val="002D6C45"/>
    <w:rsid w:val="00340623"/>
    <w:rsid w:val="003472F9"/>
    <w:rsid w:val="003E0125"/>
    <w:rsid w:val="004116E1"/>
    <w:rsid w:val="00441FA1"/>
    <w:rsid w:val="004A39CE"/>
    <w:rsid w:val="00511BF6"/>
    <w:rsid w:val="005804BB"/>
    <w:rsid w:val="005B5022"/>
    <w:rsid w:val="00601B26"/>
    <w:rsid w:val="00640FCF"/>
    <w:rsid w:val="006B30FD"/>
    <w:rsid w:val="006D0E51"/>
    <w:rsid w:val="006D77B9"/>
    <w:rsid w:val="00706643"/>
    <w:rsid w:val="00772643"/>
    <w:rsid w:val="007863F3"/>
    <w:rsid w:val="00793035"/>
    <w:rsid w:val="007A787A"/>
    <w:rsid w:val="007E172F"/>
    <w:rsid w:val="007F5A0E"/>
    <w:rsid w:val="00837806"/>
    <w:rsid w:val="008905D8"/>
    <w:rsid w:val="008C4202"/>
    <w:rsid w:val="00903385"/>
    <w:rsid w:val="009B7016"/>
    <w:rsid w:val="00A15815"/>
    <w:rsid w:val="00A23344"/>
    <w:rsid w:val="00A62D98"/>
    <w:rsid w:val="00A95A41"/>
    <w:rsid w:val="00AA402F"/>
    <w:rsid w:val="00B02F29"/>
    <w:rsid w:val="00B25131"/>
    <w:rsid w:val="00B25457"/>
    <w:rsid w:val="00B415EB"/>
    <w:rsid w:val="00B57902"/>
    <w:rsid w:val="00BA7957"/>
    <w:rsid w:val="00BC78E3"/>
    <w:rsid w:val="00C0436B"/>
    <w:rsid w:val="00C5287B"/>
    <w:rsid w:val="00CC512E"/>
    <w:rsid w:val="00CD01DD"/>
    <w:rsid w:val="00CF32E8"/>
    <w:rsid w:val="00D228B5"/>
    <w:rsid w:val="00D823CD"/>
    <w:rsid w:val="00DD679B"/>
    <w:rsid w:val="00E423EF"/>
    <w:rsid w:val="00E45A65"/>
    <w:rsid w:val="00EC684C"/>
    <w:rsid w:val="00F112EA"/>
    <w:rsid w:val="00F62705"/>
    <w:rsid w:val="00F7462F"/>
    <w:rsid w:val="00F77CB4"/>
    <w:rsid w:val="00F95544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77CB4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F77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77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77CB4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77CB4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F77CB4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F77CB4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F77CB4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F77C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449</Words>
  <Characters>2560</Characters>
  <Application>Microsoft Office Word</Application>
  <DocSecurity>0</DocSecurity>
  <Lines>21</Lines>
  <Paragraphs>6</Paragraphs>
  <ScaleCrop>false</ScaleCrop>
  <Company>微软中国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2023-09-13T00:15:00Z</dcterms:created>
  <dcterms:modified xsi:type="dcterms:W3CDTF">2023-09-13T00:15:00Z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