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5" w:rsidRDefault="001C7617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盆底中心场地改造</w:t>
      </w:r>
      <w:r>
        <w:rPr>
          <w:rFonts w:ascii="黑体" w:eastAsia="黑体" w:hAnsi="黑体" w:cs="宋体" w:hint="eastAsia"/>
          <w:kern w:val="0"/>
          <w:sz w:val="44"/>
          <w:szCs w:val="44"/>
        </w:rPr>
        <w:t>项目</w:t>
      </w:r>
      <w:r>
        <w:rPr>
          <w:rFonts w:ascii="黑体" w:eastAsia="黑体" w:hAnsi="黑体" w:cs="宋体" w:hint="eastAsia"/>
          <w:kern w:val="0"/>
          <w:sz w:val="44"/>
          <w:szCs w:val="44"/>
        </w:rPr>
        <w:t>招标</w:t>
      </w:r>
      <w:r>
        <w:rPr>
          <w:rFonts w:ascii="黑体" w:eastAsia="黑体" w:hAnsi="黑体" w:cs="宋体" w:hint="eastAsia"/>
          <w:kern w:val="0"/>
          <w:sz w:val="44"/>
          <w:szCs w:val="44"/>
        </w:rPr>
        <w:t>文件</w:t>
      </w:r>
      <w:r>
        <w:rPr>
          <w:rFonts w:ascii="黑体" w:eastAsia="黑体" w:hAnsi="黑体" w:cs="宋体" w:hint="eastAsia"/>
          <w:kern w:val="0"/>
          <w:sz w:val="44"/>
          <w:szCs w:val="44"/>
        </w:rPr>
        <w:t>（第</w:t>
      </w:r>
      <w:r>
        <w:rPr>
          <w:rFonts w:ascii="黑体" w:eastAsia="黑体" w:hAnsi="黑体" w:cs="宋体" w:hint="eastAsia"/>
          <w:kern w:val="0"/>
          <w:sz w:val="44"/>
          <w:szCs w:val="44"/>
        </w:rPr>
        <w:t>二</w:t>
      </w:r>
      <w:r>
        <w:rPr>
          <w:rFonts w:ascii="黑体" w:eastAsia="黑体" w:hAnsi="黑体" w:cs="宋体" w:hint="eastAsia"/>
          <w:kern w:val="0"/>
          <w:sz w:val="44"/>
          <w:szCs w:val="44"/>
        </w:rPr>
        <w:t>次）</w:t>
      </w:r>
    </w:p>
    <w:p w:rsidR="00257F95" w:rsidRDefault="00257F95">
      <w:pPr>
        <w:ind w:firstLineChars="100" w:firstLine="240"/>
        <w:rPr>
          <w:sz w:val="24"/>
          <w:szCs w:val="24"/>
        </w:rPr>
      </w:pPr>
    </w:p>
    <w:p w:rsidR="00257F95" w:rsidRDefault="001C76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asciiTheme="minorEastAsia" w:hAnsiTheme="minorEastAsia" w:hint="eastAsia"/>
          <w:sz w:val="24"/>
          <w:szCs w:val="24"/>
        </w:rPr>
        <w:t>盆底中心场地改造</w:t>
      </w:r>
      <w:r>
        <w:rPr>
          <w:rFonts w:asciiTheme="minorEastAsia" w:hAnsiTheme="minorEastAsia" w:hint="eastAsia"/>
          <w:sz w:val="24"/>
          <w:szCs w:val="24"/>
        </w:rPr>
        <w:t>项目</w:t>
      </w:r>
    </w:p>
    <w:p w:rsidR="00257F95" w:rsidRDefault="001C76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ascii="宋体" w:hAnsi="宋体" w:cs="宋体" w:hint="eastAsia"/>
          <w:sz w:val="24"/>
        </w:rPr>
        <w:t>227744.87</w:t>
      </w:r>
      <w:r>
        <w:rPr>
          <w:rFonts w:hint="eastAsia"/>
          <w:sz w:val="24"/>
          <w:szCs w:val="24"/>
        </w:rPr>
        <w:t>元</w:t>
      </w:r>
    </w:p>
    <w:tbl>
      <w:tblPr>
        <w:tblW w:w="8237" w:type="dxa"/>
        <w:tblInd w:w="93" w:type="dxa"/>
        <w:tblLayout w:type="fixed"/>
        <w:tblLook w:val="04A0"/>
      </w:tblPr>
      <w:tblGrid>
        <w:gridCol w:w="840"/>
        <w:gridCol w:w="2803"/>
        <w:gridCol w:w="1830"/>
        <w:gridCol w:w="2764"/>
      </w:tblGrid>
      <w:tr w:rsidR="00257F95">
        <w:trPr>
          <w:trHeight w:val="27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其中：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257F95">
        <w:trPr>
          <w:trHeight w:val="27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257F95">
            <w:pPr>
              <w:widowControl/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257F95">
            <w:pPr>
              <w:widowControl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257F95">
            <w:pPr>
              <w:widowControl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绿色施工安全防护</w:t>
            </w:r>
          </w:p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措施项目费</w:t>
            </w:r>
          </w:p>
        </w:tc>
      </w:tr>
      <w:tr w:rsidR="00257F9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F95" w:rsidRDefault="001C7617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装饰工程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180018.87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tabs>
                <w:tab w:val="center" w:pos="860"/>
                <w:tab w:val="right" w:pos="1841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4159.4</w:t>
            </w:r>
          </w:p>
        </w:tc>
      </w:tr>
      <w:tr w:rsidR="00257F9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F95" w:rsidRDefault="001C7617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安装工程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47726.00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782.2</w:t>
            </w:r>
          </w:p>
        </w:tc>
      </w:tr>
      <w:tr w:rsidR="00257F95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227744.87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95" w:rsidRDefault="001C7617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4941.69</w:t>
            </w:r>
          </w:p>
        </w:tc>
      </w:tr>
    </w:tbl>
    <w:p w:rsidR="00257F95" w:rsidRDefault="00257F95">
      <w:pPr>
        <w:rPr>
          <w:sz w:val="24"/>
          <w:szCs w:val="24"/>
        </w:rPr>
      </w:pPr>
    </w:p>
    <w:p w:rsidR="00257F95" w:rsidRDefault="001C76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</w:t>
      </w: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</w:p>
    <w:p w:rsidR="00257F95" w:rsidRDefault="001C7617">
      <w:pPr>
        <w:pStyle w:val="a3"/>
        <w:spacing w:line="360" w:lineRule="auto"/>
        <w:rPr>
          <w:rFonts w:ascii="仿宋_GB2312" w:eastAsia="仿宋_GB2312" w:hAnsi="Times New Roman" w:cs="Times New Roman"/>
          <w:kern w:val="2"/>
          <w:sz w:val="28"/>
          <w:szCs w:val="28"/>
          <w:lang w:val="en-US" w:bidi="ar-SA"/>
        </w:rPr>
      </w:pPr>
      <w:r>
        <w:rPr>
          <w:rFonts w:hint="eastAsia"/>
          <w:color w:val="000000"/>
        </w:rPr>
        <w:t>四、质量要求：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、符合国家有关建筑工程施工规范、验收标准，并达到合格工程标准。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、质量保修：按建设部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年第</w:t>
      </w:r>
      <w:r>
        <w:rPr>
          <w:rFonts w:hint="eastAsia"/>
          <w:color w:val="000000"/>
        </w:rPr>
        <w:t xml:space="preserve"> 80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号令，保质期为验收合格后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年。</w:t>
      </w:r>
    </w:p>
    <w:p w:rsidR="00257F95" w:rsidRDefault="001C7617">
      <w:pPr>
        <w:spacing w:line="360" w:lineRule="auto"/>
        <w:rPr>
          <w:rFonts w:ascii="宋体" w:eastAsia="宋体" w:hAnsi="宋体" w:cs="宋体"/>
          <w:kern w:val="0"/>
          <w:sz w:val="24"/>
          <w:szCs w:val="24"/>
          <w:lang w:val="zh-CN" w:bidi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 w:bidi="zh-CN"/>
        </w:rPr>
        <w:t>五、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付款方式：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、工程验收合格后次月支付合同金额的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财评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结果出具后付至结算金额的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97%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，按结算金额提取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3%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的工程质量保证金，待一年后无工程质量问题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个月内退还（不计息）。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、工程结算终审前累计付款额除暂列费用外不超过合同价的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，保留的待结价款在浏阳市财政局的终审报告出具后才能结清。</w:t>
      </w:r>
    </w:p>
    <w:p w:rsidR="00257F95" w:rsidRDefault="001C7617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六、评标办法</w:t>
      </w:r>
      <w:r>
        <w:rPr>
          <w:rFonts w:hAnsi="宋体" w:cs="宋体" w:hint="eastAsia"/>
          <w:color w:val="000000"/>
          <w:sz w:val="24"/>
          <w:szCs w:val="24"/>
        </w:rPr>
        <w:t xml:space="preserve">: </w:t>
      </w:r>
      <w:r>
        <w:rPr>
          <w:rFonts w:hAnsi="宋体" w:cs="宋体" w:hint="eastAsia"/>
          <w:color w:val="000000"/>
          <w:sz w:val="24"/>
          <w:szCs w:val="24"/>
        </w:rPr>
        <w:t>竞争性</w:t>
      </w:r>
      <w:r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七、</w:t>
      </w:r>
      <w:r>
        <w:rPr>
          <w:rFonts w:ascii="宋体" w:hAnsi="宋体" w:cs="宋体" w:hint="eastAsia"/>
          <w:bCs/>
          <w:sz w:val="24"/>
          <w:szCs w:val="24"/>
        </w:rPr>
        <w:t>踏勘现场：投标人不统一</w:t>
      </w:r>
      <w:r>
        <w:rPr>
          <w:rFonts w:ascii="宋体" w:hAnsi="宋体" w:cs="宋体" w:hint="eastAsia"/>
          <w:sz w:val="24"/>
          <w:szCs w:val="24"/>
        </w:rPr>
        <w:t>组织现场踏勘，本工程施工地点位于浏阳市人民医院，各投标人可自行进行现场踏勘，现场踏勘的费用自理，踏勘过程中出现任何安全事故均与招标人无关。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八、投标人的资格要求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3</w:t>
      </w:r>
      <w:r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九、投标文件编制要求：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>
        <w:rPr>
          <w:rFonts w:hAnsi="宋体" w:cs="宋体" w:hint="eastAsia"/>
          <w:b/>
          <w:color w:val="000000"/>
          <w:sz w:val="24"/>
          <w:szCs w:val="24"/>
        </w:rPr>
        <w:t>附件</w:t>
      </w:r>
      <w:r>
        <w:rPr>
          <w:rFonts w:hAnsi="宋体" w:cs="宋体"/>
          <w:b/>
          <w:color w:val="000000"/>
          <w:sz w:val="24"/>
          <w:szCs w:val="24"/>
        </w:rPr>
        <w:t>3</w:t>
      </w:r>
      <w:r>
        <w:rPr>
          <w:rFonts w:hAnsi="宋体" w:cs="宋体" w:hint="eastAsia"/>
          <w:color w:val="000000"/>
          <w:sz w:val="24"/>
          <w:szCs w:val="24"/>
        </w:rPr>
        <w:t>。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</w:t>
      </w:r>
      <w:r>
        <w:rPr>
          <w:rFonts w:hAnsi="宋体" w:cs="宋体" w:hint="eastAsia"/>
          <w:color w:val="000000"/>
          <w:sz w:val="24"/>
          <w:szCs w:val="24"/>
        </w:rPr>
        <w:lastRenderedPageBreak/>
        <w:t>封袋密封，密封袋上也必须加盖投标单位公章，否则作废标处理。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、投标截止及开标时间：</w:t>
      </w:r>
      <w:r>
        <w:rPr>
          <w:rFonts w:hAnsi="宋体" w:cs="宋体" w:hint="eastAsia"/>
          <w:color w:val="000000"/>
          <w:sz w:val="24"/>
          <w:szCs w:val="24"/>
        </w:rPr>
        <w:t>2024</w:t>
      </w:r>
      <w:r>
        <w:rPr>
          <w:rFonts w:hAnsi="宋体" w:cs="宋体" w:hint="eastAsia"/>
          <w:color w:val="000000"/>
          <w:sz w:val="24"/>
          <w:szCs w:val="24"/>
        </w:rPr>
        <w:t>年</w:t>
      </w:r>
      <w:r>
        <w:rPr>
          <w:rFonts w:hAnsi="宋体" w:cs="宋体" w:hint="eastAsia"/>
          <w:color w:val="000000"/>
          <w:sz w:val="24"/>
          <w:szCs w:val="24"/>
        </w:rPr>
        <w:t>4</w:t>
      </w:r>
      <w:r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 w:hint="eastAsia"/>
          <w:color w:val="000000"/>
          <w:sz w:val="24"/>
          <w:szCs w:val="24"/>
        </w:rPr>
        <w:t>18</w:t>
      </w:r>
      <w:r>
        <w:rPr>
          <w:rFonts w:hAnsi="宋体" w:cs="宋体" w:hint="eastAsia"/>
          <w:color w:val="000000"/>
          <w:sz w:val="24"/>
          <w:szCs w:val="24"/>
        </w:rPr>
        <w:t>日</w:t>
      </w:r>
      <w:r>
        <w:rPr>
          <w:rFonts w:hAnsi="宋体" w:cs="宋体" w:hint="eastAsia"/>
          <w:color w:val="000000"/>
          <w:sz w:val="24"/>
          <w:szCs w:val="24"/>
        </w:rPr>
        <w:t>09:00</w:t>
      </w:r>
      <w:r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257F95" w:rsidRDefault="001C7617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、开标地点：浏阳市人民医院中央区四楼二会议室</w:t>
      </w:r>
    </w:p>
    <w:p w:rsidR="00257F95" w:rsidRDefault="001C7617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257F95" w:rsidRDefault="001C7617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十一、</w:t>
      </w:r>
      <w:r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257F95" w:rsidRDefault="001C761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联系电话：李女士：</w:t>
      </w:r>
      <w:r>
        <w:rPr>
          <w:rFonts w:ascii="宋体" w:hAnsi="宋体" w:cs="宋体" w:hint="eastAsia"/>
          <w:sz w:val="24"/>
          <w:szCs w:val="24"/>
        </w:rPr>
        <w:t>13574860346  </w:t>
      </w:r>
      <w:r>
        <w:rPr>
          <w:rFonts w:ascii="宋体" w:hAnsi="宋体" w:cs="宋体" w:hint="eastAsia"/>
          <w:sz w:val="24"/>
          <w:szCs w:val="24"/>
        </w:rPr>
        <w:t>宋先生：</w:t>
      </w:r>
      <w:r>
        <w:rPr>
          <w:rFonts w:ascii="宋体" w:hAnsi="宋体" w:cs="宋体" w:hint="eastAsia"/>
          <w:sz w:val="24"/>
          <w:szCs w:val="24"/>
        </w:rPr>
        <w:t>13787048812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</w:p>
    <w:p w:rsidR="00257F95" w:rsidRDefault="00257F95">
      <w:pPr>
        <w:spacing w:line="460" w:lineRule="exact"/>
        <w:rPr>
          <w:sz w:val="24"/>
          <w:szCs w:val="24"/>
        </w:rPr>
      </w:pPr>
    </w:p>
    <w:p w:rsidR="00257F95" w:rsidRDefault="001C7617">
      <w:pPr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57F95" w:rsidRDefault="001C7617">
      <w:pPr>
        <w:spacing w:line="460" w:lineRule="exact"/>
        <w:ind w:right="360"/>
        <w:jc w:val="right"/>
        <w:rPr>
          <w:rFonts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10</w:t>
      </w:r>
    </w:p>
    <w:p w:rsidR="00257F95" w:rsidRDefault="00257F95">
      <w:pPr>
        <w:spacing w:line="460" w:lineRule="exact"/>
        <w:ind w:firstLineChars="200" w:firstLine="480"/>
        <w:jc w:val="right"/>
        <w:rPr>
          <w:rFonts w:hAnsi="宋体" w:cs="宋体"/>
          <w:color w:val="000000"/>
          <w:sz w:val="24"/>
          <w:szCs w:val="24"/>
        </w:rPr>
      </w:pPr>
    </w:p>
    <w:p w:rsidR="00257F95" w:rsidRDefault="00257F95">
      <w:pPr>
        <w:spacing w:line="460" w:lineRule="exact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257F95">
      <w:pPr>
        <w:jc w:val="left"/>
      </w:pPr>
    </w:p>
    <w:p w:rsidR="00257F95" w:rsidRDefault="001C7617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>
        <w:rPr>
          <w:rFonts w:ascii="宋体" w:eastAsia="宋体" w:hAnsi="宋体" w:cs="仿宋" w:hint="eastAsia"/>
          <w:b/>
          <w:sz w:val="28"/>
          <w:szCs w:val="28"/>
        </w:rPr>
        <w:t>附件</w:t>
      </w:r>
      <w:r>
        <w:rPr>
          <w:rFonts w:ascii="宋体" w:eastAsia="宋体" w:hAnsi="宋体" w:cs="仿宋"/>
          <w:b/>
          <w:sz w:val="28"/>
          <w:szCs w:val="28"/>
        </w:rPr>
        <w:t>3</w:t>
      </w:r>
      <w:r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257F95" w:rsidRDefault="001C7617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257F95" w:rsidRDefault="001C7617" w:rsidP="00194B00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257F95" w:rsidRDefault="00257F95">
      <w:pPr>
        <w:rPr>
          <w:rFonts w:ascii="宋体" w:hAnsi="宋体" w:cs="仿宋"/>
          <w:sz w:val="24"/>
        </w:rPr>
      </w:pPr>
    </w:p>
    <w:p w:rsidR="00257F95" w:rsidRDefault="00257F95">
      <w:pPr>
        <w:rPr>
          <w:rFonts w:ascii="宋体" w:hAnsi="宋体" w:cs="仿宋"/>
          <w:sz w:val="24"/>
        </w:rPr>
      </w:pPr>
    </w:p>
    <w:p w:rsidR="00257F95" w:rsidRDefault="001C7617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257F95" w:rsidRDefault="001C7617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257F95" w:rsidRDefault="001C7617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</w:p>
    <w:p w:rsidR="00257F95" w:rsidRDefault="00257F9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257F95" w:rsidRDefault="00257F9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57F95" w:rsidRDefault="00257F9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257F95" w:rsidRDefault="001C7617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（现场签名）</w:t>
      </w:r>
    </w:p>
    <w:p w:rsidR="00257F95" w:rsidRDefault="001C7617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257F95" w:rsidRDefault="001C7617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257F95" w:rsidRDefault="001C7617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257F95" w:rsidRDefault="001C7617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257F95" w:rsidRDefault="00257F9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257F95" w:rsidRDefault="001C7617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57F95" w:rsidRDefault="001C7617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257F95" w:rsidRDefault="001C7617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257F95" w:rsidRDefault="001C7617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257F95" w:rsidRDefault="001C7617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57F95" w:rsidRDefault="001C761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57F95" w:rsidRDefault="00257F9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257F95" w:rsidRDefault="001C7617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257F95" w:rsidRDefault="00257F9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257F9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257F95" w:rsidRDefault="00257F9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257F95" w:rsidRDefault="00257F95">
      <w:pPr>
        <w:snapToGrid w:val="0"/>
        <w:rPr>
          <w:rFonts w:ascii="宋体" w:hAnsi="宋体" w:cs="仿宋"/>
          <w:sz w:val="24"/>
        </w:rPr>
      </w:pPr>
    </w:p>
    <w:p w:rsidR="00257F95" w:rsidRDefault="00257F95">
      <w:pPr>
        <w:snapToGrid w:val="0"/>
        <w:rPr>
          <w:rFonts w:ascii="宋体" w:hAnsi="宋体" w:cs="仿宋"/>
          <w:sz w:val="24"/>
        </w:rPr>
      </w:pPr>
    </w:p>
    <w:p w:rsidR="00257F95" w:rsidRDefault="00257F9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257F95" w:rsidRDefault="001C7617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257F95" w:rsidRDefault="001C7617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257F95" w:rsidRDefault="00257F9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57F95" w:rsidRDefault="00257F9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57F95" w:rsidRDefault="00257F9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257F95" w:rsidRDefault="001C7617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257F95" w:rsidRDefault="00257F9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257F95" w:rsidRDefault="001C7617" w:rsidP="00194B00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257F95" w:rsidRDefault="001C761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257F95" w:rsidRDefault="001C761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257F95" w:rsidRDefault="001C7617" w:rsidP="00194B00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257F9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F95" w:rsidRDefault="001C7617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257F9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95" w:rsidRDefault="001C7617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257F95" w:rsidRDefault="00257F9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257F95" w:rsidRDefault="001C7617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257F95" w:rsidRDefault="001C7617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257F95" w:rsidRDefault="001C7617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257F95" w:rsidRDefault="001C7617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1C761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257F95" w:rsidRDefault="001C761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257F95" w:rsidRDefault="00257F9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257F9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7F95" w:rsidRDefault="00257F9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7F9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7F95" w:rsidRDefault="00257F9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7F9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7F95" w:rsidRDefault="001C7617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257F95" w:rsidRDefault="00257F9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257F95" w:rsidRDefault="001C761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257F9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F95" w:rsidRDefault="001C761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95" w:rsidRDefault="00257F9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257F95" w:rsidRDefault="00257F9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257F95" w:rsidRDefault="00257F9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257F95" w:rsidRDefault="001C761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257F95" w:rsidRDefault="001C761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257F95" w:rsidRDefault="001C761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257F95" w:rsidRDefault="00257F9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257F95" w:rsidRDefault="00257F9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257F95" w:rsidRDefault="001C7617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257F95" w:rsidRDefault="00257F95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257F95" w:rsidRDefault="00257F95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/>
    <w:p w:rsidR="00257F95" w:rsidRDefault="00257F95">
      <w:pPr>
        <w:jc w:val="left"/>
      </w:pPr>
    </w:p>
    <w:sectPr w:rsidR="00257F95" w:rsidSect="00257F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17" w:rsidRDefault="001C7617" w:rsidP="00257F95">
      <w:r>
        <w:separator/>
      </w:r>
    </w:p>
  </w:endnote>
  <w:endnote w:type="continuationSeparator" w:id="1">
    <w:p w:rsidR="001C7617" w:rsidRDefault="001C7617" w:rsidP="0025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17" w:rsidRDefault="001C7617" w:rsidP="00257F95">
      <w:r>
        <w:separator/>
      </w:r>
    </w:p>
  </w:footnote>
  <w:footnote w:type="continuationSeparator" w:id="1">
    <w:p w:rsidR="001C7617" w:rsidRDefault="001C7617" w:rsidP="0025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95" w:rsidRDefault="001C7617">
    <w:pPr>
      <w:pStyle w:val="a6"/>
      <w:jc w:val="right"/>
    </w:pPr>
    <w:r>
      <w:rPr>
        <w:rFonts w:hint="eastAsia"/>
      </w:rPr>
      <w:t>档案编号：</w:t>
    </w:r>
    <w:r>
      <w:rPr>
        <w:rFonts w:hint="eastAsia"/>
      </w:rPr>
      <w:t>2024-B-25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45314"/>
    <w:rsid w:val="0000254D"/>
    <w:rsid w:val="00026A84"/>
    <w:rsid w:val="00042C58"/>
    <w:rsid w:val="0007195C"/>
    <w:rsid w:val="00115EF9"/>
    <w:rsid w:val="00184651"/>
    <w:rsid w:val="00194B00"/>
    <w:rsid w:val="001C7617"/>
    <w:rsid w:val="00211E20"/>
    <w:rsid w:val="00230B29"/>
    <w:rsid w:val="00237720"/>
    <w:rsid w:val="00257F95"/>
    <w:rsid w:val="00266901"/>
    <w:rsid w:val="002A4920"/>
    <w:rsid w:val="00306791"/>
    <w:rsid w:val="00345314"/>
    <w:rsid w:val="003729E8"/>
    <w:rsid w:val="00375023"/>
    <w:rsid w:val="00391A7E"/>
    <w:rsid w:val="0039244B"/>
    <w:rsid w:val="003F0A7B"/>
    <w:rsid w:val="004022A7"/>
    <w:rsid w:val="0042698E"/>
    <w:rsid w:val="004C2607"/>
    <w:rsid w:val="004C3ABD"/>
    <w:rsid w:val="00513105"/>
    <w:rsid w:val="00552497"/>
    <w:rsid w:val="00556ADE"/>
    <w:rsid w:val="00577DE0"/>
    <w:rsid w:val="005830BB"/>
    <w:rsid w:val="00585E2E"/>
    <w:rsid w:val="005B3ACD"/>
    <w:rsid w:val="005F38E3"/>
    <w:rsid w:val="00621016"/>
    <w:rsid w:val="00644404"/>
    <w:rsid w:val="00664493"/>
    <w:rsid w:val="00693F8B"/>
    <w:rsid w:val="00733881"/>
    <w:rsid w:val="00744968"/>
    <w:rsid w:val="0074603E"/>
    <w:rsid w:val="007B4552"/>
    <w:rsid w:val="007E03D6"/>
    <w:rsid w:val="008545CA"/>
    <w:rsid w:val="00862364"/>
    <w:rsid w:val="00896755"/>
    <w:rsid w:val="008E11FD"/>
    <w:rsid w:val="008E1834"/>
    <w:rsid w:val="00930FA5"/>
    <w:rsid w:val="00964F27"/>
    <w:rsid w:val="00A03F4B"/>
    <w:rsid w:val="00A328AA"/>
    <w:rsid w:val="00A635FE"/>
    <w:rsid w:val="00A83761"/>
    <w:rsid w:val="00A865ED"/>
    <w:rsid w:val="00B44133"/>
    <w:rsid w:val="00B766E9"/>
    <w:rsid w:val="00B946DF"/>
    <w:rsid w:val="00BC0B9A"/>
    <w:rsid w:val="00C00C50"/>
    <w:rsid w:val="00C33AA9"/>
    <w:rsid w:val="00C64824"/>
    <w:rsid w:val="00C72118"/>
    <w:rsid w:val="00D01A9E"/>
    <w:rsid w:val="00DC5D91"/>
    <w:rsid w:val="00EB5ACC"/>
    <w:rsid w:val="00EB6888"/>
    <w:rsid w:val="00EF1567"/>
    <w:rsid w:val="00EF1E86"/>
    <w:rsid w:val="00F2304E"/>
    <w:rsid w:val="00F96014"/>
    <w:rsid w:val="00FD2ED5"/>
    <w:rsid w:val="00FF3896"/>
    <w:rsid w:val="0C9C373F"/>
    <w:rsid w:val="0E3F636E"/>
    <w:rsid w:val="13753078"/>
    <w:rsid w:val="162437A1"/>
    <w:rsid w:val="1D8D60CF"/>
    <w:rsid w:val="20932201"/>
    <w:rsid w:val="2C6470D6"/>
    <w:rsid w:val="2CB01F34"/>
    <w:rsid w:val="2E992581"/>
    <w:rsid w:val="32F47928"/>
    <w:rsid w:val="34692D0C"/>
    <w:rsid w:val="34C63FC5"/>
    <w:rsid w:val="35CB7F8A"/>
    <w:rsid w:val="37B833F9"/>
    <w:rsid w:val="389307DD"/>
    <w:rsid w:val="3D4716BF"/>
    <w:rsid w:val="3FB778B9"/>
    <w:rsid w:val="46DF4B55"/>
    <w:rsid w:val="4877497D"/>
    <w:rsid w:val="4EDD5680"/>
    <w:rsid w:val="522D01E0"/>
    <w:rsid w:val="5AC90A7E"/>
    <w:rsid w:val="5AF9704F"/>
    <w:rsid w:val="5F507ED9"/>
    <w:rsid w:val="62C73B96"/>
    <w:rsid w:val="64CC2606"/>
    <w:rsid w:val="68B60867"/>
    <w:rsid w:val="691F3187"/>
    <w:rsid w:val="6C2F050B"/>
    <w:rsid w:val="6E9D2059"/>
    <w:rsid w:val="74D55507"/>
    <w:rsid w:val="756F67BD"/>
    <w:rsid w:val="768D428E"/>
    <w:rsid w:val="78A06277"/>
    <w:rsid w:val="7EF6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57F95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Plain Text"/>
    <w:basedOn w:val="a"/>
    <w:link w:val="Char0"/>
    <w:qFormat/>
    <w:rsid w:val="00257F95"/>
    <w:rPr>
      <w:rFonts w:ascii="宋体" w:eastAsia="仿宋_GB2312" w:hAnsi="Courier New" w:cs="Courier New"/>
      <w:sz w:val="32"/>
      <w:szCs w:val="21"/>
    </w:rPr>
  </w:style>
  <w:style w:type="paragraph" w:styleId="a5">
    <w:name w:val="footer"/>
    <w:basedOn w:val="a"/>
    <w:link w:val="Char1"/>
    <w:uiPriority w:val="99"/>
    <w:semiHidden/>
    <w:unhideWhenUsed/>
    <w:qFormat/>
    <w:rsid w:val="00257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57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257F9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57F95"/>
    <w:rPr>
      <w:sz w:val="18"/>
      <w:szCs w:val="18"/>
    </w:rPr>
  </w:style>
  <w:style w:type="character" w:customStyle="1" w:styleId="Char0">
    <w:name w:val="纯文本 Char"/>
    <w:basedOn w:val="a0"/>
    <w:link w:val="a4"/>
    <w:qFormat/>
    <w:rsid w:val="00257F95"/>
    <w:rPr>
      <w:rFonts w:ascii="宋体" w:eastAsia="仿宋_GB2312" w:hAnsi="Courier New" w:cs="Courier New"/>
      <w:sz w:val="32"/>
      <w:szCs w:val="21"/>
    </w:rPr>
  </w:style>
  <w:style w:type="character" w:customStyle="1" w:styleId="Char">
    <w:name w:val="正文文本 Char"/>
    <w:basedOn w:val="a0"/>
    <w:link w:val="a3"/>
    <w:uiPriority w:val="1"/>
    <w:qFormat/>
    <w:rsid w:val="00257F95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陶丽</dc:creator>
  <cp:lastModifiedBy>微软用户</cp:lastModifiedBy>
  <cp:revision>2</cp:revision>
  <dcterms:created xsi:type="dcterms:W3CDTF">2024-04-11T00:36:00Z</dcterms:created>
  <dcterms:modified xsi:type="dcterms:W3CDTF">2024-04-11T00:36:00Z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26C714F78E8546DAB05EFCF8A4EB844D</vt:lpwstr>
  </property>
</Properties>
</file>