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42" w:rsidRDefault="002B653F">
      <w:pPr>
        <w:widowControl/>
        <w:jc w:val="center"/>
        <w:rPr>
          <w:rFonts w:ascii="黑体" w:eastAsia="黑体" w:hAnsi="黑体" w:cs="宋体"/>
          <w:kern w:val="0"/>
          <w:sz w:val="44"/>
          <w:szCs w:val="44"/>
        </w:rPr>
      </w:pPr>
      <w:r>
        <w:rPr>
          <w:rFonts w:ascii="黑体" w:eastAsia="黑体" w:hAnsi="黑体" w:cs="宋体" w:hint="eastAsia"/>
          <w:kern w:val="0"/>
          <w:sz w:val="44"/>
          <w:szCs w:val="44"/>
        </w:rPr>
        <w:t>有创</w:t>
      </w:r>
      <w:r>
        <w:rPr>
          <w:rFonts w:ascii="黑体" w:eastAsia="黑体" w:hAnsi="黑体" w:cs="宋体"/>
          <w:kern w:val="0"/>
          <w:sz w:val="44"/>
          <w:szCs w:val="44"/>
        </w:rPr>
        <w:t>呼吸机</w:t>
      </w:r>
      <w:r w:rsidR="00E24CF8">
        <w:rPr>
          <w:rFonts w:ascii="黑体" w:eastAsia="黑体" w:hAnsi="黑体" w:cs="宋体" w:hint="eastAsia"/>
          <w:kern w:val="0"/>
          <w:sz w:val="44"/>
          <w:szCs w:val="44"/>
        </w:rPr>
        <w:t>项目</w:t>
      </w:r>
      <w:r w:rsidR="00E24CF8">
        <w:rPr>
          <w:rFonts w:ascii="黑体" w:eastAsia="黑体" w:hAnsi="黑体" w:hint="eastAsia"/>
          <w:sz w:val="44"/>
          <w:szCs w:val="44"/>
        </w:rPr>
        <w:t>招标文件</w:t>
      </w:r>
      <w:r w:rsidR="00F124F5">
        <w:rPr>
          <w:rFonts w:ascii="黑体" w:eastAsia="黑体" w:hAnsi="黑体" w:hint="eastAsia"/>
          <w:sz w:val="44"/>
          <w:szCs w:val="44"/>
        </w:rPr>
        <w:t>（</w:t>
      </w:r>
      <w:r w:rsidR="00E24CF8">
        <w:rPr>
          <w:rFonts w:ascii="黑体" w:eastAsia="黑体" w:hAnsi="黑体" w:hint="eastAsia"/>
          <w:sz w:val="44"/>
          <w:szCs w:val="44"/>
        </w:rPr>
        <w:t>第一次）</w:t>
      </w:r>
    </w:p>
    <w:p w:rsidR="00685B42" w:rsidRDefault="00685B42">
      <w:pPr>
        <w:rPr>
          <w:sz w:val="24"/>
          <w:szCs w:val="24"/>
        </w:rPr>
      </w:pPr>
    </w:p>
    <w:p w:rsidR="00A51407" w:rsidRDefault="00E24CF8" w:rsidP="00A51407">
      <w:pPr>
        <w:widowControl/>
        <w:rPr>
          <w:sz w:val="24"/>
          <w:szCs w:val="24"/>
        </w:rPr>
      </w:pPr>
      <w:r>
        <w:rPr>
          <w:rFonts w:hint="eastAsia"/>
          <w:sz w:val="24"/>
          <w:szCs w:val="24"/>
        </w:rPr>
        <w:t>一、项目名称：</w:t>
      </w:r>
      <w:r w:rsidR="007B5F46">
        <w:rPr>
          <w:rFonts w:hint="eastAsia"/>
          <w:sz w:val="24"/>
          <w:szCs w:val="24"/>
        </w:rPr>
        <w:t>有创呼吸机</w:t>
      </w:r>
    </w:p>
    <w:p w:rsidR="00685B42" w:rsidRDefault="00E24CF8" w:rsidP="00A51407">
      <w:pPr>
        <w:widowControl/>
        <w:rPr>
          <w:sz w:val="24"/>
          <w:szCs w:val="24"/>
        </w:rPr>
      </w:pPr>
      <w:r>
        <w:rPr>
          <w:rFonts w:hint="eastAsia"/>
          <w:sz w:val="24"/>
          <w:szCs w:val="24"/>
        </w:rPr>
        <w:t>二、采购预算（最高上限价）：</w:t>
      </w:r>
      <w:r w:rsidR="007B5F46">
        <w:rPr>
          <w:sz w:val="24"/>
          <w:szCs w:val="24"/>
        </w:rPr>
        <w:t>260</w:t>
      </w:r>
      <w:r w:rsidR="00097F2C">
        <w:rPr>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685B42">
        <w:tc>
          <w:tcPr>
            <w:tcW w:w="1277" w:type="dxa"/>
            <w:vAlign w:val="center"/>
          </w:tcPr>
          <w:p w:rsidR="00685B42" w:rsidRDefault="00E24CF8">
            <w:pPr>
              <w:rPr>
                <w:sz w:val="24"/>
                <w:szCs w:val="24"/>
              </w:rPr>
            </w:pPr>
            <w:r>
              <w:rPr>
                <w:rFonts w:hint="eastAsia"/>
                <w:sz w:val="24"/>
                <w:szCs w:val="24"/>
              </w:rPr>
              <w:t>科室</w:t>
            </w:r>
          </w:p>
        </w:tc>
        <w:tc>
          <w:tcPr>
            <w:tcW w:w="2693" w:type="dxa"/>
            <w:vAlign w:val="center"/>
          </w:tcPr>
          <w:p w:rsidR="00685B42" w:rsidRDefault="00E24CF8">
            <w:pPr>
              <w:rPr>
                <w:sz w:val="24"/>
                <w:szCs w:val="24"/>
              </w:rPr>
            </w:pPr>
            <w:r>
              <w:rPr>
                <w:rFonts w:hint="eastAsia"/>
                <w:sz w:val="24"/>
                <w:szCs w:val="24"/>
              </w:rPr>
              <w:t>项目名称</w:t>
            </w:r>
          </w:p>
        </w:tc>
        <w:tc>
          <w:tcPr>
            <w:tcW w:w="992" w:type="dxa"/>
            <w:vAlign w:val="center"/>
          </w:tcPr>
          <w:p w:rsidR="00685B42" w:rsidRDefault="00E24CF8">
            <w:pPr>
              <w:rPr>
                <w:sz w:val="24"/>
                <w:szCs w:val="24"/>
              </w:rPr>
            </w:pPr>
            <w:r>
              <w:rPr>
                <w:rFonts w:hint="eastAsia"/>
                <w:sz w:val="24"/>
                <w:szCs w:val="24"/>
              </w:rPr>
              <w:t>数量</w:t>
            </w:r>
          </w:p>
        </w:tc>
        <w:tc>
          <w:tcPr>
            <w:tcW w:w="1276" w:type="dxa"/>
            <w:vAlign w:val="center"/>
          </w:tcPr>
          <w:p w:rsidR="00685B42" w:rsidRDefault="00E24CF8">
            <w:pPr>
              <w:rPr>
                <w:sz w:val="24"/>
                <w:szCs w:val="24"/>
              </w:rPr>
            </w:pPr>
            <w:r>
              <w:rPr>
                <w:rFonts w:hint="eastAsia"/>
                <w:sz w:val="24"/>
                <w:szCs w:val="24"/>
              </w:rPr>
              <w:t>计量单位</w:t>
            </w:r>
          </w:p>
        </w:tc>
        <w:tc>
          <w:tcPr>
            <w:tcW w:w="1417" w:type="dxa"/>
            <w:vAlign w:val="center"/>
          </w:tcPr>
          <w:p w:rsidR="00685B42" w:rsidRDefault="00E24CF8">
            <w:pPr>
              <w:rPr>
                <w:sz w:val="24"/>
                <w:szCs w:val="24"/>
              </w:rPr>
            </w:pPr>
            <w:r>
              <w:rPr>
                <w:rFonts w:hint="eastAsia"/>
                <w:sz w:val="24"/>
                <w:szCs w:val="24"/>
              </w:rPr>
              <w:t>单价（元）</w:t>
            </w:r>
          </w:p>
        </w:tc>
        <w:tc>
          <w:tcPr>
            <w:tcW w:w="1418" w:type="dxa"/>
            <w:vAlign w:val="center"/>
          </w:tcPr>
          <w:p w:rsidR="00685B42" w:rsidRDefault="00E24CF8">
            <w:pPr>
              <w:rPr>
                <w:sz w:val="24"/>
                <w:szCs w:val="24"/>
              </w:rPr>
            </w:pPr>
            <w:r>
              <w:rPr>
                <w:rFonts w:hint="eastAsia"/>
                <w:sz w:val="24"/>
                <w:szCs w:val="24"/>
              </w:rPr>
              <w:t>金额（元）</w:t>
            </w:r>
          </w:p>
        </w:tc>
      </w:tr>
      <w:tr w:rsidR="00685B42">
        <w:tc>
          <w:tcPr>
            <w:tcW w:w="1277" w:type="dxa"/>
            <w:vAlign w:val="center"/>
          </w:tcPr>
          <w:p w:rsidR="00685B42" w:rsidRDefault="007B5F46">
            <w:pPr>
              <w:rPr>
                <w:sz w:val="24"/>
                <w:szCs w:val="24"/>
              </w:rPr>
            </w:pPr>
            <w:r>
              <w:rPr>
                <w:rFonts w:hint="eastAsia"/>
                <w:sz w:val="24"/>
                <w:szCs w:val="24"/>
              </w:rPr>
              <w:t>麻醉科</w:t>
            </w:r>
          </w:p>
        </w:tc>
        <w:tc>
          <w:tcPr>
            <w:tcW w:w="2693" w:type="dxa"/>
            <w:vAlign w:val="center"/>
          </w:tcPr>
          <w:p w:rsidR="00685B42" w:rsidRPr="00E56A79" w:rsidRDefault="007B5F46" w:rsidP="00E56A79">
            <w:pPr>
              <w:widowControl/>
              <w:rPr>
                <w:sz w:val="24"/>
                <w:szCs w:val="24"/>
              </w:rPr>
            </w:pPr>
            <w:r>
              <w:rPr>
                <w:rFonts w:hint="eastAsia"/>
                <w:sz w:val="24"/>
                <w:szCs w:val="24"/>
              </w:rPr>
              <w:t>有创呼吸机</w:t>
            </w:r>
          </w:p>
        </w:tc>
        <w:tc>
          <w:tcPr>
            <w:tcW w:w="992" w:type="dxa"/>
            <w:vAlign w:val="center"/>
          </w:tcPr>
          <w:p w:rsidR="00685B42" w:rsidRDefault="00097F2C">
            <w:pPr>
              <w:rPr>
                <w:sz w:val="24"/>
                <w:szCs w:val="24"/>
              </w:rPr>
            </w:pPr>
            <w:r>
              <w:rPr>
                <w:sz w:val="24"/>
                <w:szCs w:val="24"/>
              </w:rPr>
              <w:t>2</w:t>
            </w:r>
          </w:p>
        </w:tc>
        <w:tc>
          <w:tcPr>
            <w:tcW w:w="1276" w:type="dxa"/>
            <w:vAlign w:val="center"/>
          </w:tcPr>
          <w:p w:rsidR="00685B42" w:rsidRDefault="00807A5B">
            <w:pPr>
              <w:rPr>
                <w:sz w:val="24"/>
                <w:szCs w:val="24"/>
              </w:rPr>
            </w:pPr>
            <w:r>
              <w:rPr>
                <w:rFonts w:hint="eastAsia"/>
                <w:sz w:val="24"/>
                <w:szCs w:val="24"/>
              </w:rPr>
              <w:t>套</w:t>
            </w:r>
          </w:p>
        </w:tc>
        <w:tc>
          <w:tcPr>
            <w:tcW w:w="1417" w:type="dxa"/>
            <w:vAlign w:val="center"/>
          </w:tcPr>
          <w:p w:rsidR="00685B42" w:rsidRDefault="007B5F46" w:rsidP="00A7762E">
            <w:pPr>
              <w:rPr>
                <w:sz w:val="24"/>
                <w:szCs w:val="24"/>
              </w:rPr>
            </w:pPr>
            <w:r>
              <w:rPr>
                <w:sz w:val="24"/>
                <w:szCs w:val="24"/>
              </w:rPr>
              <w:t>130000</w:t>
            </w:r>
          </w:p>
        </w:tc>
        <w:tc>
          <w:tcPr>
            <w:tcW w:w="1418" w:type="dxa"/>
            <w:vAlign w:val="center"/>
          </w:tcPr>
          <w:p w:rsidR="00685B42" w:rsidRDefault="007B5F46" w:rsidP="00A7762E">
            <w:pPr>
              <w:rPr>
                <w:sz w:val="24"/>
                <w:szCs w:val="24"/>
              </w:rPr>
            </w:pPr>
            <w:r>
              <w:rPr>
                <w:sz w:val="24"/>
                <w:szCs w:val="24"/>
              </w:rPr>
              <w:t>260000</w:t>
            </w:r>
          </w:p>
        </w:tc>
      </w:tr>
    </w:tbl>
    <w:p w:rsidR="00685B42" w:rsidRDefault="00685B4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hint="eastAsia"/>
          <w:sz w:val="24"/>
          <w:szCs w:val="24"/>
        </w:rPr>
        <w:t xml:space="preserve">  </w:t>
      </w:r>
      <w:r>
        <w:rPr>
          <w:rFonts w:hint="eastAsia"/>
          <w:sz w:val="24"/>
          <w:szCs w:val="24"/>
        </w:rPr>
        <w:t>（</w:t>
      </w:r>
      <w:r>
        <w:rPr>
          <w:rFonts w:ascii="Tahoma" w:hAnsi="Tahoma" w:hint="eastAsia"/>
          <w:kern w:val="0"/>
          <w:sz w:val="24"/>
          <w:szCs w:val="24"/>
          <w:u w:val="single"/>
        </w:rPr>
        <w:t>乙方提供产品质保期的年限</w:t>
      </w:r>
      <w:r>
        <w:rPr>
          <w:rFonts w:hint="eastAsia"/>
          <w:sz w:val="24"/>
          <w:szCs w:val="24"/>
        </w:rPr>
        <w:t>）年后付清。</w:t>
      </w:r>
    </w:p>
    <w:p w:rsidR="00685B42" w:rsidRDefault="00E24CF8">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685B42" w:rsidRDefault="00E24CF8" w:rsidP="00FD0E63">
      <w:pPr>
        <w:tabs>
          <w:tab w:val="right" w:pos="8306"/>
        </w:tabs>
        <w:rPr>
          <w:sz w:val="24"/>
          <w:szCs w:val="24"/>
        </w:rPr>
      </w:pPr>
      <w:r>
        <w:rPr>
          <w:rFonts w:hint="eastAsia"/>
          <w:sz w:val="24"/>
          <w:szCs w:val="24"/>
        </w:rPr>
        <w:t>五、评标办法：</w:t>
      </w:r>
      <w:r>
        <w:rPr>
          <w:rFonts w:hAnsi="宋体" w:cs="宋体" w:hint="eastAsia"/>
          <w:color w:val="000000"/>
          <w:kern w:val="0"/>
          <w:sz w:val="24"/>
          <w:szCs w:val="24"/>
        </w:rPr>
        <w:t>竞争性议价，现场需二次议价</w:t>
      </w:r>
      <w:r w:rsidR="00D24B1F">
        <w:rPr>
          <w:rFonts w:hAnsi="宋体" w:cs="宋体"/>
          <w:color w:val="000000"/>
          <w:kern w:val="0"/>
          <w:sz w:val="24"/>
          <w:szCs w:val="24"/>
        </w:rPr>
        <w:tab/>
      </w:r>
    </w:p>
    <w:p w:rsidR="00685B42" w:rsidRDefault="00E24CF8">
      <w:pPr>
        <w:rPr>
          <w:sz w:val="24"/>
          <w:szCs w:val="24"/>
        </w:rPr>
      </w:pPr>
      <w:r>
        <w:rPr>
          <w:rFonts w:hint="eastAsia"/>
          <w:sz w:val="24"/>
          <w:szCs w:val="24"/>
        </w:rPr>
        <w:t>六、投标人的资格要求</w:t>
      </w:r>
    </w:p>
    <w:p w:rsidR="00C93182" w:rsidRDefault="00C93182">
      <w:pPr>
        <w:rPr>
          <w:sz w:val="24"/>
          <w:szCs w:val="24"/>
        </w:rPr>
      </w:pPr>
      <w:r>
        <w:rPr>
          <w:rFonts w:hint="eastAsia"/>
          <w:sz w:val="24"/>
          <w:szCs w:val="24"/>
        </w:rPr>
        <w:t>（一）基本</w:t>
      </w:r>
      <w:r>
        <w:rPr>
          <w:sz w:val="24"/>
          <w:szCs w:val="24"/>
        </w:rPr>
        <w:t>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w:t>
      </w:r>
      <w:r w:rsidR="00A13842">
        <w:rPr>
          <w:rFonts w:hint="eastAsia"/>
          <w:sz w:val="24"/>
          <w:szCs w:val="24"/>
        </w:rPr>
        <w:t>标人须提供“医疗器械经营许可证”或“医疗器械经营备案凭证”</w:t>
      </w:r>
      <w:r>
        <w:rPr>
          <w:rFonts w:hint="eastAsia"/>
          <w:sz w:val="24"/>
          <w:szCs w:val="24"/>
        </w:rPr>
        <w:t>制造商须提供“医疗器械生产企业许可证”</w:t>
      </w:r>
      <w:r w:rsidR="001030AB">
        <w:rPr>
          <w:rFonts w:hint="eastAsia"/>
          <w:sz w:val="24"/>
          <w:szCs w:val="24"/>
        </w:rPr>
        <w:t>、“医疗器械经营许可证”</w:t>
      </w:r>
      <w:r w:rsidR="00A13842">
        <w:rPr>
          <w:rFonts w:hint="eastAsia"/>
          <w:sz w:val="24"/>
          <w:szCs w:val="24"/>
        </w:rPr>
        <w:t>及国家药监部门颁发的“医疗器械产品注册证”“医疗器械生产备案凭证”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C93182" w:rsidRDefault="00C93182" w:rsidP="00C93182">
      <w:pPr>
        <w:pStyle w:val="2"/>
        <w:ind w:leftChars="0" w:left="0" w:firstLineChars="0" w:firstLine="0"/>
      </w:pPr>
      <w:r>
        <w:rPr>
          <w:rFonts w:hint="eastAsia"/>
        </w:rPr>
        <w:t>（二）其它</w:t>
      </w:r>
      <w:r>
        <w:t>要求</w:t>
      </w:r>
    </w:p>
    <w:p w:rsidR="00C93182" w:rsidRPr="00807AE0" w:rsidRDefault="00C93182" w:rsidP="00C93182">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C93182" w:rsidRDefault="00C93182" w:rsidP="00C93182">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w:t>
      </w:r>
      <w:bookmarkStart w:id="0" w:name="_GoBack"/>
      <w:bookmarkEnd w:id="0"/>
      <w:r w:rsidRPr="00807AE0">
        <w:rPr>
          <w:rFonts w:hint="eastAsia"/>
          <w:sz w:val="24"/>
          <w:szCs w:val="24"/>
        </w:rPr>
        <w:t>，不得参加同一包投标或者未分包的同一项目投标。</w:t>
      </w:r>
    </w:p>
    <w:p w:rsidR="00C93182" w:rsidRPr="00807AE0" w:rsidRDefault="00C93182" w:rsidP="00C93182">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C93182" w:rsidRPr="00807AE0" w:rsidRDefault="00C93182" w:rsidP="00C93182">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C93182" w:rsidRPr="00C93182" w:rsidRDefault="00C93182" w:rsidP="00C93182">
      <w:pPr>
        <w:pStyle w:val="2"/>
        <w:ind w:leftChars="0" w:left="0" w:firstLineChars="0" w:firstLine="0"/>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9E681B" w:rsidRDefault="00E24CF8" w:rsidP="009E681B">
      <w:pPr>
        <w:numPr>
          <w:ilvl w:val="0"/>
          <w:numId w:val="1"/>
        </w:numPr>
        <w:spacing w:line="520" w:lineRule="exact"/>
        <w:rPr>
          <w:sz w:val="24"/>
          <w:szCs w:val="24"/>
        </w:rPr>
      </w:pPr>
      <w:r w:rsidRPr="00AA1730">
        <w:rPr>
          <w:rFonts w:hint="eastAsia"/>
          <w:sz w:val="24"/>
          <w:szCs w:val="24"/>
        </w:rPr>
        <w:t>采购需求：</w:t>
      </w:r>
    </w:p>
    <w:p w:rsidR="00FB0795" w:rsidRDefault="00FB0795" w:rsidP="00FB0795">
      <w:pPr>
        <w:rPr>
          <w:b/>
        </w:rPr>
      </w:pPr>
      <w:r>
        <w:rPr>
          <w:rFonts w:hint="eastAsia"/>
          <w:b/>
        </w:rPr>
        <w:t>（一）整机与显示要求</w:t>
      </w:r>
    </w:p>
    <w:p w:rsidR="00FB0795" w:rsidRDefault="00FB0795" w:rsidP="00FB0795">
      <w:pPr>
        <w:pStyle w:val="ac"/>
        <w:numPr>
          <w:ilvl w:val="0"/>
          <w:numId w:val="17"/>
        </w:numPr>
        <w:ind w:left="0" w:firstLineChars="0" w:firstLine="0"/>
        <w:rPr>
          <w:rFonts w:ascii="宋体" w:hAnsi="宋体" w:cs="宋体"/>
          <w:szCs w:val="21"/>
        </w:rPr>
      </w:pPr>
      <w:r>
        <w:rPr>
          <w:rFonts w:ascii="宋体" w:hAnsi="宋体" w:cs="宋体" w:hint="eastAsia"/>
          <w:szCs w:val="21"/>
        </w:rPr>
        <w:t>通过CFDA（NMPA）国家三类注册认证，通过CE认证。</w:t>
      </w:r>
    </w:p>
    <w:p w:rsidR="00FB0795" w:rsidRDefault="00FB0795" w:rsidP="00FB0795">
      <w:pPr>
        <w:pStyle w:val="ac"/>
        <w:numPr>
          <w:ilvl w:val="0"/>
          <w:numId w:val="17"/>
        </w:numPr>
        <w:ind w:left="0" w:firstLineChars="0" w:firstLine="0"/>
        <w:rPr>
          <w:rFonts w:ascii="宋体" w:hAnsi="宋体" w:cs="宋体"/>
          <w:szCs w:val="21"/>
        </w:rPr>
      </w:pPr>
      <w:r>
        <w:rPr>
          <w:rFonts w:ascii="宋体" w:hAnsi="宋体" w:cs="宋体" w:hint="eastAsia"/>
          <w:szCs w:val="21"/>
        </w:rPr>
        <w:t>多功能呼吸机，具备高流速氧疗（氧疗流速≥80L/min）、无创通气、有创通气功能，采用≥12英寸彩色触摸控制屏。</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 xml:space="preserve">适用于成人、小儿和婴幼儿患者通气辅助及呼吸支持。 </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整机为电动电控设计，涡轮驱动产生空气气源，适用于院内转运。</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屏幕与机器一体化（要求非分体式设计，主机屏幕不需要线缆连接），主机可从台车上</w:t>
      </w:r>
      <w:proofErr w:type="gramStart"/>
      <w:r>
        <w:rPr>
          <w:rFonts w:ascii="宋体" w:hAnsi="宋体" w:cs="宋体" w:hint="eastAsia"/>
          <w:szCs w:val="21"/>
        </w:rPr>
        <w:lastRenderedPageBreak/>
        <w:t>无工具</w:t>
      </w:r>
      <w:proofErr w:type="gramEnd"/>
      <w:r>
        <w:rPr>
          <w:rFonts w:ascii="宋体" w:hAnsi="宋体" w:cs="宋体" w:hint="eastAsia"/>
          <w:szCs w:val="21"/>
        </w:rPr>
        <w:t>拆卸，方便移动。</w:t>
      </w:r>
    </w:p>
    <w:p w:rsidR="00FB0795" w:rsidRDefault="00FB0795" w:rsidP="00FB0795">
      <w:pPr>
        <w:pStyle w:val="ac"/>
        <w:numPr>
          <w:ilvl w:val="0"/>
          <w:numId w:val="17"/>
        </w:numPr>
        <w:ind w:left="0" w:firstLineChars="0" w:firstLine="0"/>
        <w:rPr>
          <w:rFonts w:ascii="宋体" w:hAnsi="宋体" w:cs="宋体"/>
          <w:szCs w:val="21"/>
        </w:rPr>
      </w:pPr>
      <w:bookmarkStart w:id="1" w:name="_Hlk144797757"/>
      <w:r>
        <w:rPr>
          <w:rFonts w:ascii="宋体" w:hAnsi="宋体" w:cs="宋体" w:hint="eastAsia"/>
          <w:szCs w:val="21"/>
        </w:rPr>
        <w:t>固定的立式把手（要求非活动式，不可移动），保护屏幕免受撞击。同时提手具备避免意外跌落的防滑设计，避免设备移动过程中跌落，造成设备损坏或人员损伤。</w:t>
      </w:r>
    </w:p>
    <w:p w:rsidR="00FB0795" w:rsidRDefault="00FB0795" w:rsidP="00FB0795">
      <w:pPr>
        <w:pStyle w:val="ac"/>
        <w:numPr>
          <w:ilvl w:val="0"/>
          <w:numId w:val="17"/>
        </w:numPr>
        <w:ind w:left="0" w:firstLineChars="0" w:firstLine="0"/>
        <w:rPr>
          <w:rFonts w:ascii="宋体" w:hAnsi="宋体" w:cs="宋体"/>
          <w:szCs w:val="21"/>
        </w:rPr>
      </w:pPr>
      <w:r>
        <w:rPr>
          <w:rFonts w:ascii="宋体" w:hAnsi="宋体" w:cs="宋体" w:hint="eastAsia"/>
          <w:szCs w:val="21"/>
        </w:rPr>
        <w:t>为方便院内转运主机重量＜11kg（不含台车）。</w:t>
      </w:r>
      <w:bookmarkEnd w:id="1"/>
    </w:p>
    <w:p w:rsidR="00FB0795" w:rsidRDefault="00FB0795" w:rsidP="00FB0795">
      <w:pPr>
        <w:pStyle w:val="ac"/>
        <w:numPr>
          <w:ilvl w:val="0"/>
          <w:numId w:val="17"/>
        </w:numPr>
        <w:ind w:left="0" w:firstLineChars="0" w:firstLine="0"/>
        <w:rPr>
          <w:rFonts w:ascii="宋体" w:hAnsi="宋体" w:cs="宋体"/>
          <w:szCs w:val="21"/>
        </w:rPr>
      </w:pPr>
      <w:r>
        <w:rPr>
          <w:rFonts w:ascii="宋体" w:hAnsi="宋体" w:cs="宋体" w:hint="eastAsia"/>
          <w:szCs w:val="21"/>
        </w:rPr>
        <w:t>为方便院内转运、转移期间可手提、上吊塔，主机高度不超过354 mm（不含台车）。</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主机设计使用年限≥10年。</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屏幕显示：≥34道波形同屏显示，波形的颜色可调；≥3种环图，支持波形、环图、监测值同屏显示；支持全参数显示界面和大字体界面；</w:t>
      </w:r>
      <w:r>
        <w:rPr>
          <w:rFonts w:ascii="宋体" w:hAnsi="宋体" w:cs="宋体" w:hint="eastAsia"/>
          <w:color w:val="000000" w:themeColor="text1"/>
          <w:szCs w:val="21"/>
        </w:rPr>
        <w:t>开关机按键与旋转编码器分布合理，避免发生误触，造成使用风险。</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具备动态肺视图，能实时图形化动态显示患者气道阻抗、肺顺应性、通气量变化大小等参数变化。</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支持显示≥72小时的全部监测参数趋势图、表分析，≥5000条报警和操作日志记录</w:t>
      </w:r>
    </w:p>
    <w:p w:rsidR="00FB0795" w:rsidRDefault="00FB0795" w:rsidP="00FB0795">
      <w:pPr>
        <w:pStyle w:val="ac"/>
        <w:numPr>
          <w:ilvl w:val="0"/>
          <w:numId w:val="17"/>
        </w:numPr>
        <w:ind w:firstLineChars="0"/>
        <w:rPr>
          <w:rFonts w:ascii="宋体" w:hAnsi="宋体" w:cs="宋体"/>
          <w:szCs w:val="21"/>
        </w:rPr>
      </w:pPr>
      <w:r>
        <w:rPr>
          <w:rFonts w:ascii="宋体" w:hAnsi="宋体" w:cs="宋体" w:hint="eastAsia"/>
          <w:szCs w:val="21"/>
        </w:rPr>
        <w:t>吸气阀呼气阀外观不同，避免误装。</w:t>
      </w:r>
    </w:p>
    <w:p w:rsidR="0059120A" w:rsidRDefault="0059120A" w:rsidP="0059120A">
      <w:pPr>
        <w:rPr>
          <w:rFonts w:ascii="宋体" w:hAnsi="宋体" w:cs="宋体"/>
          <w:b/>
          <w:szCs w:val="21"/>
        </w:rPr>
      </w:pPr>
      <w:r>
        <w:rPr>
          <w:rFonts w:ascii="宋体" w:hAnsi="宋体" w:cs="宋体" w:hint="eastAsia"/>
          <w:b/>
          <w:szCs w:val="21"/>
        </w:rPr>
        <w:t>（二）呼吸模式及功能</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标配模式：容量控制/辅助通气模式V-A/C和容量同步间歇指令通气模式V-SIMV；压力控制/辅助通气模式P-A/C和压力同步间歇指令通气模式P-SIMV；持续气道正压通气模式/压力支持通气模式CPAP/PSV、窒息通气模式。</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b/>
          <w:szCs w:val="21"/>
        </w:rPr>
        <w:t>▲</w:t>
      </w:r>
      <w:r>
        <w:rPr>
          <w:rFonts w:ascii="宋体" w:hAnsi="宋体" w:cs="宋体" w:hint="eastAsia"/>
          <w:szCs w:val="21"/>
        </w:rPr>
        <w:t>容量模式流速波形可调方波、50%递减波和100%递减波</w:t>
      </w:r>
    </w:p>
    <w:p w:rsidR="0059120A" w:rsidRDefault="0059120A" w:rsidP="0059120A">
      <w:pPr>
        <w:pStyle w:val="ac"/>
        <w:numPr>
          <w:ilvl w:val="0"/>
          <w:numId w:val="18"/>
        </w:numPr>
        <w:ind w:firstLineChars="0"/>
        <w:rPr>
          <w:rFonts w:ascii="宋体" w:hAnsi="宋体" w:cs="宋体"/>
          <w:b/>
          <w:szCs w:val="21"/>
        </w:rPr>
      </w:pPr>
      <w:r>
        <w:rPr>
          <w:rFonts w:ascii="宋体" w:hAnsi="宋体" w:cs="宋体" w:hint="eastAsia"/>
          <w:szCs w:val="21"/>
        </w:rPr>
        <w:t>高级模式：压力调节容量控制通气（如AUTOFLOW或PRVC等）、压力调节容量控制-同步间歇指令通气模式（PRVC-SIMV）；</w:t>
      </w:r>
      <w:proofErr w:type="gramStart"/>
      <w:r>
        <w:rPr>
          <w:rFonts w:ascii="宋体" w:hAnsi="宋体" w:cs="宋体" w:hint="eastAsia"/>
          <w:szCs w:val="21"/>
        </w:rPr>
        <w:t>双水平</w:t>
      </w:r>
      <w:proofErr w:type="gramEnd"/>
      <w:r>
        <w:rPr>
          <w:rFonts w:ascii="宋体" w:hAnsi="宋体" w:cs="宋体" w:hint="eastAsia"/>
          <w:szCs w:val="21"/>
        </w:rPr>
        <w:t>气道正压通气模式（如BIPAP或</w:t>
      </w:r>
      <w:proofErr w:type="spellStart"/>
      <w:r>
        <w:rPr>
          <w:rFonts w:ascii="宋体" w:hAnsi="宋体" w:cs="宋体" w:hint="eastAsia"/>
          <w:szCs w:val="21"/>
        </w:rPr>
        <w:t>DuoLevel</w:t>
      </w:r>
      <w:proofErr w:type="spellEnd"/>
      <w:r>
        <w:rPr>
          <w:rFonts w:ascii="宋体" w:hAnsi="宋体" w:cs="宋体" w:hint="eastAsia"/>
          <w:szCs w:val="21"/>
        </w:rPr>
        <w:t>或</w:t>
      </w:r>
      <w:proofErr w:type="spellStart"/>
      <w:r>
        <w:rPr>
          <w:rFonts w:ascii="宋体" w:hAnsi="宋体" w:cs="宋体" w:hint="eastAsia"/>
          <w:szCs w:val="21"/>
        </w:rPr>
        <w:t>BiLevel</w:t>
      </w:r>
      <w:proofErr w:type="spellEnd"/>
      <w:r>
        <w:rPr>
          <w:rFonts w:ascii="宋体" w:hAnsi="宋体" w:cs="宋体" w:hint="eastAsia"/>
          <w:szCs w:val="21"/>
        </w:rPr>
        <w:t>）、气道压力释放通气APRV；自适应分钟通气AMV（或自适应支持通气ASV等以Otis公式患者最小呼吸做功为通气目标的智能通气模式）。</w:t>
      </w:r>
      <w:bookmarkStart w:id="2" w:name="_Hlk144805433"/>
    </w:p>
    <w:bookmarkEnd w:id="2"/>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无创通气模式，包含P-A/C、P-SIMV、CPAP/PSV、</w:t>
      </w:r>
      <w:proofErr w:type="spellStart"/>
      <w:r>
        <w:rPr>
          <w:rFonts w:ascii="宋体" w:hAnsi="宋体" w:cs="宋体" w:hint="eastAsia"/>
          <w:szCs w:val="21"/>
        </w:rPr>
        <w:t>DuoLevel</w:t>
      </w:r>
      <w:proofErr w:type="spellEnd"/>
      <w:r>
        <w:rPr>
          <w:rFonts w:ascii="宋体" w:hAnsi="宋体" w:cs="宋体" w:hint="eastAsia"/>
          <w:szCs w:val="21"/>
        </w:rPr>
        <w:t>、APRV 和 PSV-S/T等模式。</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氧疗模式 ：具备高流速氧疗功能，氧疗流速（≥80L/min）和氧浓度可调，并具有氧疗计时功能。</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呼吸同步技术（如</w:t>
      </w:r>
      <w:proofErr w:type="spellStart"/>
      <w:r>
        <w:rPr>
          <w:rFonts w:ascii="宋体" w:hAnsi="宋体" w:cs="宋体" w:hint="eastAsia"/>
          <w:szCs w:val="21"/>
        </w:rPr>
        <w:t>IntelliCycle</w:t>
      </w:r>
      <w:proofErr w:type="spellEnd"/>
      <w:r>
        <w:rPr>
          <w:rFonts w:ascii="宋体" w:hAnsi="宋体" w:cs="宋体" w:hint="eastAsia"/>
          <w:szCs w:val="21"/>
        </w:rPr>
        <w:t>，</w:t>
      </w:r>
      <w:proofErr w:type="spellStart"/>
      <w:r>
        <w:rPr>
          <w:rFonts w:ascii="宋体" w:hAnsi="宋体" w:cs="宋体" w:hint="eastAsia"/>
          <w:szCs w:val="21"/>
        </w:rPr>
        <w:t>IntelliSync</w:t>
      </w:r>
      <w:proofErr w:type="spellEnd"/>
      <w:r>
        <w:rPr>
          <w:rFonts w:ascii="宋体" w:hAnsi="宋体" w:cs="宋体" w:hint="eastAsia"/>
          <w:szCs w:val="21"/>
        </w:rPr>
        <w:t>+），使用病人的呼吸系统特性包含时间常数等自动调节吸气触发灵敏度和呼气触发灵敏度，自动调节压力上升时间，提高人机同步性和舒适度，减少手动调节参数。</w:t>
      </w:r>
    </w:p>
    <w:p w:rsidR="0059120A" w:rsidRDefault="0059120A" w:rsidP="0059120A">
      <w:pPr>
        <w:pStyle w:val="ac"/>
        <w:numPr>
          <w:ilvl w:val="0"/>
          <w:numId w:val="18"/>
        </w:numPr>
        <w:ind w:firstLineChars="0"/>
        <w:rPr>
          <w:rFonts w:ascii="宋体" w:hAnsi="宋体" w:cs="宋体"/>
          <w:szCs w:val="21"/>
        </w:rPr>
      </w:pPr>
      <w:proofErr w:type="gramStart"/>
      <w:r>
        <w:rPr>
          <w:rFonts w:ascii="宋体" w:hAnsi="宋体" w:cs="宋体" w:hint="eastAsia"/>
          <w:szCs w:val="21"/>
        </w:rPr>
        <w:t>标配内源</w:t>
      </w:r>
      <w:proofErr w:type="gramEnd"/>
      <w:r>
        <w:rPr>
          <w:rFonts w:ascii="宋体" w:hAnsi="宋体" w:cs="宋体" w:hint="eastAsia"/>
          <w:szCs w:val="21"/>
        </w:rPr>
        <w:t>性PEEP、口腔闭合压P0.1和最大吸气负压NIF的测定。</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具有自动插管阻力补偿（如ATRC，TRC）和静态P-V环图（或P-V工具）。</w:t>
      </w:r>
    </w:p>
    <w:p w:rsidR="0059120A" w:rsidRDefault="0059120A" w:rsidP="0059120A">
      <w:pPr>
        <w:pStyle w:val="ac"/>
        <w:numPr>
          <w:ilvl w:val="0"/>
          <w:numId w:val="18"/>
        </w:numPr>
        <w:ind w:firstLineChars="0"/>
        <w:rPr>
          <w:rFonts w:ascii="宋体" w:hAnsi="宋体" w:cs="宋体"/>
          <w:szCs w:val="21"/>
        </w:rPr>
      </w:pPr>
      <w:r>
        <w:rPr>
          <w:rFonts w:ascii="宋体" w:hAnsi="宋体" w:cs="宋体" w:hint="eastAsia"/>
          <w:szCs w:val="21"/>
        </w:rPr>
        <w:t>具有待机功能并可设定病人理想体重或身高，具有单位理想体重呼气潮气量（如</w:t>
      </w:r>
      <w:proofErr w:type="spellStart"/>
      <w:r>
        <w:rPr>
          <w:rFonts w:ascii="宋体" w:hAnsi="宋体" w:cs="宋体" w:hint="eastAsia"/>
          <w:szCs w:val="21"/>
        </w:rPr>
        <w:t>TVe</w:t>
      </w:r>
      <w:proofErr w:type="spellEnd"/>
      <w:r>
        <w:rPr>
          <w:rFonts w:ascii="宋体" w:hAnsi="宋体" w:cs="宋体" w:hint="eastAsia"/>
          <w:szCs w:val="21"/>
        </w:rPr>
        <w:t>/IBW或</w:t>
      </w:r>
      <w:proofErr w:type="spellStart"/>
      <w:r>
        <w:rPr>
          <w:rFonts w:ascii="宋体" w:hAnsi="宋体" w:cs="宋体" w:hint="eastAsia"/>
          <w:szCs w:val="21"/>
        </w:rPr>
        <w:t>VTe</w:t>
      </w:r>
      <w:proofErr w:type="spellEnd"/>
      <w:r>
        <w:rPr>
          <w:rFonts w:ascii="宋体" w:hAnsi="宋体" w:cs="宋体" w:hint="eastAsia"/>
          <w:szCs w:val="21"/>
        </w:rPr>
        <w:t>/PBW）参数监测功能。</w:t>
      </w:r>
    </w:p>
    <w:p w:rsidR="0059120A" w:rsidRDefault="0059120A" w:rsidP="0059120A">
      <w:pPr>
        <w:pStyle w:val="ac"/>
        <w:numPr>
          <w:ilvl w:val="0"/>
          <w:numId w:val="18"/>
        </w:numPr>
        <w:snapToGrid w:val="0"/>
        <w:ind w:firstLineChars="0"/>
        <w:rPr>
          <w:rFonts w:ascii="宋体" w:hAnsi="宋体" w:cs="宋体"/>
          <w:szCs w:val="21"/>
        </w:rPr>
      </w:pPr>
      <w:r>
        <w:rPr>
          <w:rFonts w:ascii="宋体" w:hAnsi="宋体" w:cs="宋体" w:hint="eastAsia"/>
          <w:szCs w:val="21"/>
        </w:rPr>
        <w:t>可升级心肺复苏通气模式（如CPRV，</w:t>
      </w:r>
      <w:proofErr w:type="spellStart"/>
      <w:r>
        <w:rPr>
          <w:rFonts w:ascii="宋体" w:hAnsi="宋体" w:cs="宋体" w:hint="eastAsia"/>
          <w:szCs w:val="21"/>
        </w:rPr>
        <w:t>CPRmode</w:t>
      </w:r>
      <w:proofErr w:type="spellEnd"/>
      <w:r>
        <w:rPr>
          <w:rFonts w:ascii="宋体" w:hAnsi="宋体" w:cs="宋体" w:hint="eastAsia"/>
          <w:szCs w:val="21"/>
        </w:rPr>
        <w:t>等）</w:t>
      </w:r>
      <w:bookmarkStart w:id="3" w:name="_Hlk144803890"/>
      <w:r>
        <w:rPr>
          <w:rFonts w:ascii="宋体" w:hAnsi="宋体" w:cs="宋体" w:hint="eastAsia"/>
          <w:szCs w:val="21"/>
        </w:rPr>
        <w:t>，在呼气阶段</w:t>
      </w:r>
      <w:bookmarkEnd w:id="3"/>
      <w:r>
        <w:rPr>
          <w:rFonts w:ascii="宋体" w:hAnsi="宋体" w:cs="宋体" w:hint="eastAsia"/>
          <w:szCs w:val="21"/>
        </w:rPr>
        <w:t xml:space="preserve">停止送气帮助排出患者肺内气体，使患者胸腔回弹时产生胸腔负压。 </w:t>
      </w:r>
    </w:p>
    <w:p w:rsidR="0059120A" w:rsidRDefault="0059120A" w:rsidP="0059120A">
      <w:pPr>
        <w:pStyle w:val="ac"/>
        <w:numPr>
          <w:ilvl w:val="0"/>
          <w:numId w:val="18"/>
        </w:numPr>
        <w:snapToGrid w:val="0"/>
        <w:ind w:firstLineChars="0"/>
        <w:rPr>
          <w:rFonts w:ascii="宋体" w:hAnsi="宋体" w:cs="宋体"/>
          <w:szCs w:val="21"/>
        </w:rPr>
      </w:pPr>
      <w:r>
        <w:rPr>
          <w:rFonts w:ascii="宋体" w:hAnsi="宋体" w:cs="宋体" w:hint="eastAsia"/>
          <w:szCs w:val="21"/>
        </w:rPr>
        <w:t>具有电子吸气阻力阀开关（</w:t>
      </w:r>
      <w:proofErr w:type="spellStart"/>
      <w:r>
        <w:rPr>
          <w:rFonts w:ascii="宋体" w:hAnsi="宋体" w:cs="宋体" w:hint="eastAsia"/>
          <w:szCs w:val="21"/>
        </w:rPr>
        <w:t>eITD</w:t>
      </w:r>
      <w:proofErr w:type="spellEnd"/>
      <w:r>
        <w:rPr>
          <w:rFonts w:ascii="宋体" w:hAnsi="宋体" w:cs="宋体" w:hint="eastAsia"/>
          <w:szCs w:val="21"/>
        </w:rPr>
        <w:t>），在心肺复苏通气模式（如CPRV，</w:t>
      </w:r>
      <w:proofErr w:type="spellStart"/>
      <w:r>
        <w:rPr>
          <w:rFonts w:ascii="宋体" w:hAnsi="宋体" w:cs="宋体" w:hint="eastAsia"/>
          <w:szCs w:val="21"/>
        </w:rPr>
        <w:t>CPRmode</w:t>
      </w:r>
      <w:proofErr w:type="spellEnd"/>
      <w:r>
        <w:rPr>
          <w:rFonts w:ascii="宋体" w:hAnsi="宋体" w:cs="宋体" w:hint="eastAsia"/>
          <w:szCs w:val="21"/>
        </w:rPr>
        <w:t>等）的呼气阶段排出患者肺内气体，阻止气流进入病人肺部，来增加胸腔负压。</w:t>
      </w:r>
    </w:p>
    <w:p w:rsidR="0059120A" w:rsidRDefault="0059120A" w:rsidP="0059120A">
      <w:pPr>
        <w:pStyle w:val="ac"/>
        <w:numPr>
          <w:ilvl w:val="0"/>
          <w:numId w:val="18"/>
        </w:numPr>
        <w:snapToGrid w:val="0"/>
        <w:ind w:firstLineChars="0"/>
        <w:rPr>
          <w:rFonts w:ascii="宋体" w:hAnsi="宋体" w:cs="宋体"/>
          <w:szCs w:val="21"/>
        </w:rPr>
      </w:pPr>
      <w:r>
        <w:rPr>
          <w:rFonts w:ascii="宋体" w:hAnsi="宋体" w:cs="宋体" w:hint="eastAsia"/>
          <w:b/>
          <w:szCs w:val="21"/>
        </w:rPr>
        <w:t>▲</w:t>
      </w:r>
      <w:r>
        <w:rPr>
          <w:rFonts w:ascii="宋体" w:hAnsi="宋体" w:cs="宋体" w:hint="eastAsia"/>
          <w:szCs w:val="21"/>
        </w:rPr>
        <w:t>具有静态P-V环图，在静态P-V环界面下，如果3分钟不进行任何操作，系统将自动退出该界面，提供说明书证明。</w:t>
      </w:r>
    </w:p>
    <w:p w:rsidR="0059120A" w:rsidRDefault="0059120A" w:rsidP="0059120A">
      <w:pPr>
        <w:rPr>
          <w:rFonts w:ascii="宋体" w:hAnsi="宋体" w:cs="宋体"/>
          <w:b/>
          <w:szCs w:val="21"/>
        </w:rPr>
      </w:pPr>
      <w:r>
        <w:rPr>
          <w:rFonts w:ascii="宋体" w:hAnsi="宋体" w:cs="宋体" w:hint="eastAsia"/>
          <w:b/>
          <w:szCs w:val="21"/>
        </w:rPr>
        <w:t>（三）设置参数</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潮气量：20ml—2000ml</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呼吸频率：1—100/min</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吸呼比：4:1—1:10</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最大峰值流速：210L/min</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吸气压力：5—80 cmH2O</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PEEP：0—50 cmH2O</w:t>
      </w:r>
    </w:p>
    <w:p w:rsidR="0059120A" w:rsidRDefault="0059120A" w:rsidP="0059120A">
      <w:pPr>
        <w:pStyle w:val="ac"/>
        <w:numPr>
          <w:ilvl w:val="0"/>
          <w:numId w:val="19"/>
        </w:numPr>
        <w:ind w:firstLineChars="0"/>
        <w:rPr>
          <w:rFonts w:ascii="宋体" w:hAnsi="宋体" w:cs="宋体"/>
          <w:szCs w:val="21"/>
        </w:rPr>
      </w:pPr>
      <w:bookmarkStart w:id="4" w:name="_Hlk172811145"/>
      <w:r>
        <w:rPr>
          <w:rFonts w:ascii="宋体" w:hAnsi="宋体" w:cs="宋体" w:hint="eastAsia"/>
          <w:szCs w:val="21"/>
        </w:rPr>
        <w:lastRenderedPageBreak/>
        <w:t xml:space="preserve">吸气时间：0.1—10s  </w:t>
      </w:r>
    </w:p>
    <w:bookmarkEnd w:id="4"/>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 xml:space="preserve">压力触发灵敏度：-20— - 0.5cmH2O，或 OFF  </w:t>
      </w:r>
    </w:p>
    <w:p w:rsidR="0059120A" w:rsidRDefault="0059120A" w:rsidP="0059120A">
      <w:pPr>
        <w:pStyle w:val="ac"/>
        <w:numPr>
          <w:ilvl w:val="0"/>
          <w:numId w:val="19"/>
        </w:numPr>
        <w:ind w:firstLineChars="0"/>
        <w:rPr>
          <w:rFonts w:ascii="宋体" w:hAnsi="宋体" w:cs="宋体"/>
          <w:szCs w:val="21"/>
        </w:rPr>
      </w:pPr>
      <w:r>
        <w:rPr>
          <w:rFonts w:ascii="宋体" w:hAnsi="宋体" w:cs="宋体" w:hint="eastAsia"/>
          <w:szCs w:val="21"/>
        </w:rPr>
        <w:t xml:space="preserve">流速触发灵敏度：0.5—20L/ min，或 OFF   </w:t>
      </w:r>
    </w:p>
    <w:p w:rsidR="00FB0795" w:rsidRDefault="0059120A" w:rsidP="0059120A">
      <w:pPr>
        <w:pStyle w:val="2"/>
        <w:ind w:leftChars="0" w:left="0" w:firstLineChars="0" w:firstLine="0"/>
        <w:rPr>
          <w:rFonts w:ascii="宋体" w:hAnsi="宋体" w:cs="宋体"/>
          <w:szCs w:val="21"/>
        </w:rPr>
      </w:pPr>
      <w:r>
        <w:rPr>
          <w:rFonts w:ascii="宋体" w:hAnsi="宋体" w:cs="宋体" w:hint="eastAsia"/>
          <w:szCs w:val="21"/>
        </w:rPr>
        <w:t xml:space="preserve">呼气触发灵敏度：Auto, 1—85%   </w:t>
      </w:r>
    </w:p>
    <w:p w:rsidR="0059120A" w:rsidRDefault="0059120A" w:rsidP="0059120A">
      <w:pPr>
        <w:rPr>
          <w:rFonts w:ascii="宋体" w:hAnsi="宋体" w:cs="宋体"/>
          <w:b/>
          <w:szCs w:val="21"/>
        </w:rPr>
      </w:pPr>
      <w:r>
        <w:rPr>
          <w:rFonts w:ascii="宋体" w:hAnsi="宋体" w:cs="宋体" w:hint="eastAsia"/>
          <w:b/>
          <w:szCs w:val="21"/>
        </w:rPr>
        <w:t>（四）监测参数</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气道压力监测：气道峰压、平台压、平均压、呼气末正压。</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分钟通气量监测：呼气分钟通气量、吸气分钟通气量、自主呼吸分钟通气量、分钟泄漏量、</w:t>
      </w:r>
      <w:bookmarkStart w:id="5" w:name="_Hlk71626843"/>
      <w:r>
        <w:rPr>
          <w:rFonts w:ascii="宋体" w:hAnsi="宋体" w:cs="宋体" w:hint="eastAsia"/>
          <w:b/>
          <w:szCs w:val="21"/>
        </w:rPr>
        <w:t>▲</w:t>
      </w:r>
      <w:r>
        <w:rPr>
          <w:rFonts w:ascii="宋体" w:hAnsi="宋体" w:cs="宋体" w:hint="eastAsia"/>
          <w:szCs w:val="21"/>
        </w:rPr>
        <w:t>泄漏</w:t>
      </w:r>
      <w:bookmarkEnd w:id="5"/>
      <w:r>
        <w:rPr>
          <w:rFonts w:ascii="宋体" w:hAnsi="宋体" w:cs="宋体" w:hint="eastAsia"/>
          <w:szCs w:val="21"/>
        </w:rPr>
        <w:t>率（提供说明书版本号以及说明书内容证明范围符合招标要求）。</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潮气量监测：吸入潮气量、呼出潮气量、自主呼吸潮气量、单位理想体重呼出潮气量（如</w:t>
      </w:r>
      <w:proofErr w:type="spellStart"/>
      <w:r>
        <w:rPr>
          <w:rFonts w:ascii="宋体" w:hAnsi="宋体" w:cs="宋体" w:hint="eastAsia"/>
          <w:szCs w:val="21"/>
        </w:rPr>
        <w:t>TVe</w:t>
      </w:r>
      <w:proofErr w:type="spellEnd"/>
      <w:r>
        <w:rPr>
          <w:rFonts w:ascii="宋体" w:hAnsi="宋体" w:cs="宋体" w:hint="eastAsia"/>
          <w:szCs w:val="21"/>
        </w:rPr>
        <w:t>/IBW或VT/PBW）。</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呼吸频率监测：总呼吸频率、自主呼吸频率、机控呼吸频率。</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肺力学参数监测：吸气阻力、呼气阻力、顺应性、呼气时间常数，呼吸功。</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支持升级（原装同品牌）旁流CO2监测。</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szCs w:val="21"/>
        </w:rPr>
        <w:t>支持升级主流CO2监测，可监测气道死腔</w:t>
      </w:r>
      <w:proofErr w:type="spellStart"/>
      <w:r>
        <w:rPr>
          <w:rFonts w:ascii="宋体" w:hAnsi="宋体" w:cs="宋体" w:hint="eastAsia"/>
          <w:szCs w:val="21"/>
        </w:rPr>
        <w:t>VDaw</w:t>
      </w:r>
      <w:proofErr w:type="spellEnd"/>
      <w:r>
        <w:rPr>
          <w:rFonts w:ascii="宋体" w:hAnsi="宋体" w:cs="宋体" w:hint="eastAsia"/>
          <w:szCs w:val="21"/>
        </w:rPr>
        <w:t xml:space="preserve"> 和肺泡通气量</w:t>
      </w:r>
      <w:proofErr w:type="spellStart"/>
      <w:r>
        <w:rPr>
          <w:rFonts w:ascii="宋体" w:hAnsi="宋体" w:cs="宋体" w:hint="eastAsia"/>
          <w:szCs w:val="21"/>
        </w:rPr>
        <w:t>Vtalv</w:t>
      </w:r>
      <w:proofErr w:type="spellEnd"/>
      <w:r>
        <w:rPr>
          <w:rFonts w:ascii="宋体" w:hAnsi="宋体" w:cs="宋体" w:hint="eastAsia"/>
          <w:szCs w:val="21"/>
        </w:rPr>
        <w:t xml:space="preserve"> 等参数，支持监测容积-CO2环图。</w:t>
      </w:r>
    </w:p>
    <w:p w:rsidR="0059120A" w:rsidRDefault="0059120A" w:rsidP="0059120A">
      <w:pPr>
        <w:pStyle w:val="ac"/>
        <w:numPr>
          <w:ilvl w:val="0"/>
          <w:numId w:val="20"/>
        </w:numPr>
        <w:ind w:firstLineChars="0"/>
        <w:rPr>
          <w:rFonts w:ascii="宋体" w:hAnsi="宋体" w:cs="宋体"/>
          <w:szCs w:val="21"/>
        </w:rPr>
      </w:pPr>
      <w:r>
        <w:rPr>
          <w:rFonts w:ascii="宋体" w:hAnsi="宋体" w:cs="宋体" w:hint="eastAsia"/>
          <w:b/>
          <w:szCs w:val="21"/>
        </w:rPr>
        <w:t>▲</w:t>
      </w:r>
      <w:proofErr w:type="gramStart"/>
      <w:r>
        <w:rPr>
          <w:rFonts w:ascii="宋体" w:hAnsi="宋体" w:cs="宋体" w:hint="eastAsia"/>
          <w:szCs w:val="21"/>
        </w:rPr>
        <w:t>标配连续</w:t>
      </w:r>
      <w:proofErr w:type="gramEnd"/>
      <w:r>
        <w:rPr>
          <w:rFonts w:ascii="宋体" w:hAnsi="宋体" w:cs="宋体" w:hint="eastAsia"/>
          <w:szCs w:val="21"/>
        </w:rPr>
        <w:t>监测（非点测）口腔闭合压（P0.1），无需手动操作。</w:t>
      </w:r>
    </w:p>
    <w:p w:rsidR="0059120A" w:rsidRDefault="0059120A" w:rsidP="0059120A">
      <w:pPr>
        <w:rPr>
          <w:rFonts w:ascii="宋体" w:hAnsi="宋体" w:cs="宋体"/>
          <w:b/>
          <w:szCs w:val="21"/>
        </w:rPr>
      </w:pPr>
      <w:r>
        <w:rPr>
          <w:rFonts w:ascii="宋体" w:hAnsi="宋体" w:cs="宋体" w:hint="eastAsia"/>
          <w:b/>
          <w:szCs w:val="21"/>
        </w:rPr>
        <w:t>（五）报警参数</w:t>
      </w:r>
    </w:p>
    <w:p w:rsidR="0059120A" w:rsidRDefault="0059120A" w:rsidP="0059120A">
      <w:pPr>
        <w:pStyle w:val="ac"/>
        <w:numPr>
          <w:ilvl w:val="0"/>
          <w:numId w:val="21"/>
        </w:numPr>
        <w:ind w:firstLineChars="0"/>
        <w:rPr>
          <w:rFonts w:ascii="宋体" w:hAnsi="宋体" w:cs="宋体"/>
          <w:szCs w:val="21"/>
        </w:rPr>
      </w:pPr>
      <w:r>
        <w:rPr>
          <w:rFonts w:ascii="宋体" w:hAnsi="宋体" w:cs="宋体" w:hint="eastAsia"/>
          <w:szCs w:val="21"/>
        </w:rPr>
        <w:t>气道压力：过高报警</w:t>
      </w:r>
    </w:p>
    <w:p w:rsidR="0059120A" w:rsidRDefault="0059120A" w:rsidP="0059120A">
      <w:pPr>
        <w:pStyle w:val="ac"/>
        <w:numPr>
          <w:ilvl w:val="0"/>
          <w:numId w:val="21"/>
        </w:numPr>
        <w:ind w:firstLineChars="0"/>
        <w:rPr>
          <w:rFonts w:ascii="宋体" w:hAnsi="宋体" w:cs="宋体"/>
          <w:szCs w:val="21"/>
        </w:rPr>
      </w:pPr>
      <w:r>
        <w:rPr>
          <w:rFonts w:ascii="宋体" w:hAnsi="宋体" w:cs="宋体" w:hint="eastAsia"/>
          <w:szCs w:val="21"/>
        </w:rPr>
        <w:t>分钟通气量：过高/过低报警</w:t>
      </w:r>
    </w:p>
    <w:p w:rsidR="0059120A" w:rsidRDefault="0059120A" w:rsidP="0059120A">
      <w:pPr>
        <w:pStyle w:val="ac"/>
        <w:numPr>
          <w:ilvl w:val="0"/>
          <w:numId w:val="21"/>
        </w:numPr>
        <w:ind w:firstLineChars="0"/>
        <w:rPr>
          <w:rFonts w:ascii="宋体" w:hAnsi="宋体" w:cs="宋体"/>
          <w:szCs w:val="21"/>
        </w:rPr>
      </w:pPr>
      <w:r>
        <w:rPr>
          <w:rFonts w:ascii="宋体" w:hAnsi="宋体" w:cs="宋体" w:hint="eastAsia"/>
          <w:szCs w:val="21"/>
        </w:rPr>
        <w:t>窒息报警，时间可设置（5-60s）</w:t>
      </w:r>
    </w:p>
    <w:p w:rsidR="0059120A" w:rsidRPr="0059120A" w:rsidRDefault="0059120A" w:rsidP="0059120A">
      <w:pPr>
        <w:pStyle w:val="ac"/>
        <w:numPr>
          <w:ilvl w:val="0"/>
          <w:numId w:val="21"/>
        </w:numPr>
        <w:ind w:firstLineChars="0"/>
        <w:rPr>
          <w:rFonts w:ascii="宋体" w:hAnsi="宋体" w:cs="宋体"/>
          <w:szCs w:val="21"/>
        </w:rPr>
      </w:pPr>
      <w:bookmarkStart w:id="6" w:name="_Hlk172727663"/>
      <w:r>
        <w:rPr>
          <w:rFonts w:ascii="宋体" w:hAnsi="宋体" w:cs="宋体" w:hint="eastAsia"/>
          <w:b/>
          <w:szCs w:val="21"/>
        </w:rPr>
        <w:t>▲</w:t>
      </w:r>
      <w:r>
        <w:rPr>
          <w:rFonts w:ascii="宋体" w:hAnsi="宋体" w:cs="宋体" w:hint="eastAsia"/>
          <w:bCs/>
          <w:szCs w:val="21"/>
        </w:rPr>
        <w:t>可配置</w:t>
      </w:r>
      <w:r>
        <w:rPr>
          <w:rFonts w:ascii="宋体" w:hAnsi="宋体" w:cs="宋体" w:hint="eastAsia"/>
          <w:szCs w:val="21"/>
        </w:rPr>
        <w:t>同品牌湿化器，湿化</w:t>
      </w:r>
      <w:proofErr w:type="gramStart"/>
      <w:r>
        <w:rPr>
          <w:rFonts w:ascii="宋体" w:hAnsi="宋体" w:cs="宋体" w:hint="eastAsia"/>
          <w:szCs w:val="21"/>
        </w:rPr>
        <w:t>器支持</w:t>
      </w:r>
      <w:proofErr w:type="gramEnd"/>
      <w:r>
        <w:rPr>
          <w:rFonts w:ascii="宋体" w:hAnsi="宋体" w:cs="宋体" w:hint="eastAsia"/>
          <w:szCs w:val="21"/>
        </w:rPr>
        <w:t>高低水位报警</w:t>
      </w:r>
      <w:bookmarkEnd w:id="6"/>
      <w:r>
        <w:rPr>
          <w:rFonts w:ascii="宋体" w:hAnsi="宋体" w:cs="宋体" w:hint="eastAsia"/>
          <w:szCs w:val="21"/>
        </w:rPr>
        <w:t>，提供同品牌湿化</w:t>
      </w:r>
      <w:proofErr w:type="gramStart"/>
      <w:r>
        <w:rPr>
          <w:rFonts w:ascii="宋体" w:hAnsi="宋体" w:cs="宋体" w:hint="eastAsia"/>
          <w:szCs w:val="21"/>
        </w:rPr>
        <w:t>器注册</w:t>
      </w:r>
      <w:proofErr w:type="gramEnd"/>
      <w:r>
        <w:rPr>
          <w:rFonts w:ascii="宋体" w:hAnsi="宋体" w:cs="宋体" w:hint="eastAsia"/>
          <w:szCs w:val="21"/>
        </w:rPr>
        <w:t>证证明。</w:t>
      </w:r>
    </w:p>
    <w:p w:rsidR="0059120A" w:rsidRDefault="0059120A" w:rsidP="0059120A">
      <w:pPr>
        <w:rPr>
          <w:rFonts w:ascii="宋体" w:hAnsi="宋体" w:cs="宋体"/>
          <w:b/>
          <w:szCs w:val="21"/>
        </w:rPr>
      </w:pPr>
      <w:r>
        <w:rPr>
          <w:rFonts w:ascii="宋体" w:hAnsi="宋体" w:cs="宋体" w:hint="eastAsia"/>
          <w:b/>
          <w:szCs w:val="21"/>
        </w:rPr>
        <w:t>（六）系统功能要求</w:t>
      </w:r>
    </w:p>
    <w:p w:rsidR="0059120A" w:rsidRDefault="0059120A" w:rsidP="0059120A">
      <w:pPr>
        <w:pStyle w:val="ac"/>
        <w:numPr>
          <w:ilvl w:val="0"/>
          <w:numId w:val="22"/>
        </w:numPr>
        <w:ind w:firstLineChars="0"/>
        <w:rPr>
          <w:rFonts w:ascii="宋体" w:hAnsi="宋体" w:cs="宋体"/>
          <w:szCs w:val="21"/>
        </w:rPr>
      </w:pPr>
      <w:r>
        <w:rPr>
          <w:rFonts w:ascii="宋体" w:hAnsi="宋体" w:cs="宋体" w:hint="eastAsia"/>
          <w:szCs w:val="21"/>
        </w:rPr>
        <w:t>≥120分钟内置后备可充电锂电池，电池总剩余电量能显示在屏幕上。</w:t>
      </w:r>
    </w:p>
    <w:p w:rsidR="0059120A" w:rsidRDefault="0059120A" w:rsidP="0059120A">
      <w:pPr>
        <w:pStyle w:val="ac"/>
        <w:numPr>
          <w:ilvl w:val="0"/>
          <w:numId w:val="22"/>
        </w:numPr>
        <w:ind w:firstLineChars="0"/>
        <w:rPr>
          <w:rFonts w:ascii="宋体" w:hAnsi="宋体" w:cs="宋体"/>
          <w:szCs w:val="21"/>
        </w:rPr>
      </w:pPr>
      <w:r>
        <w:rPr>
          <w:rFonts w:ascii="宋体" w:hAnsi="宋体" w:cs="宋体" w:hint="eastAsia"/>
          <w:szCs w:val="21"/>
        </w:rPr>
        <w:t>吸气阀、呼气阀组件可拆卸，并能高温高压蒸汽消毒（134℃）。</w:t>
      </w:r>
    </w:p>
    <w:p w:rsidR="0059120A" w:rsidRDefault="0059120A" w:rsidP="0059120A">
      <w:pPr>
        <w:pStyle w:val="ac"/>
        <w:numPr>
          <w:ilvl w:val="0"/>
          <w:numId w:val="22"/>
        </w:numPr>
        <w:ind w:firstLineChars="0"/>
        <w:rPr>
          <w:rFonts w:ascii="宋体" w:hAnsi="宋体" w:cs="宋体"/>
          <w:szCs w:val="21"/>
        </w:rPr>
      </w:pPr>
      <w:r>
        <w:rPr>
          <w:rFonts w:ascii="宋体" w:hAnsi="宋体" w:cs="宋体" w:hint="eastAsia"/>
          <w:szCs w:val="21"/>
        </w:rPr>
        <w:t>外部直流电源输入电源电流负载不小于11A。</w:t>
      </w:r>
    </w:p>
    <w:p w:rsidR="0059120A" w:rsidRDefault="0059120A" w:rsidP="0059120A">
      <w:pPr>
        <w:pStyle w:val="ac"/>
        <w:numPr>
          <w:ilvl w:val="0"/>
          <w:numId w:val="22"/>
        </w:numPr>
        <w:ind w:firstLineChars="0"/>
        <w:rPr>
          <w:rFonts w:ascii="宋体" w:hAnsi="宋体" w:cs="宋体"/>
          <w:szCs w:val="21"/>
        </w:rPr>
      </w:pPr>
      <w:r>
        <w:rPr>
          <w:rFonts w:ascii="宋体" w:hAnsi="宋体" w:cs="宋体" w:hint="eastAsia"/>
          <w:szCs w:val="21"/>
        </w:rPr>
        <w:t>气源方案：支持高压氧气气源和低压氧气气源两种方式。</w:t>
      </w:r>
    </w:p>
    <w:p w:rsidR="0059120A" w:rsidRDefault="0059120A" w:rsidP="0059120A">
      <w:pPr>
        <w:pStyle w:val="ac"/>
        <w:numPr>
          <w:ilvl w:val="0"/>
          <w:numId w:val="22"/>
        </w:numPr>
        <w:ind w:firstLineChars="0"/>
        <w:rPr>
          <w:rFonts w:ascii="宋体" w:hAnsi="宋体" w:cs="宋体"/>
          <w:szCs w:val="21"/>
        </w:rPr>
      </w:pPr>
      <w:proofErr w:type="gramStart"/>
      <w:r>
        <w:rPr>
          <w:rFonts w:ascii="宋体" w:hAnsi="宋体" w:cs="宋体" w:hint="eastAsia"/>
          <w:szCs w:val="21"/>
        </w:rPr>
        <w:t>标配水平</w:t>
      </w:r>
      <w:proofErr w:type="gramEnd"/>
      <w:r>
        <w:rPr>
          <w:rFonts w:ascii="宋体" w:hAnsi="宋体" w:cs="宋体" w:hint="eastAsia"/>
          <w:szCs w:val="21"/>
        </w:rPr>
        <w:t>安装的氧电池，拆装方便可靠。</w:t>
      </w:r>
    </w:p>
    <w:p w:rsidR="0059120A" w:rsidRDefault="0059120A" w:rsidP="0059120A">
      <w:pPr>
        <w:pStyle w:val="ac"/>
        <w:numPr>
          <w:ilvl w:val="0"/>
          <w:numId w:val="22"/>
        </w:numPr>
        <w:ind w:firstLineChars="0"/>
        <w:rPr>
          <w:rFonts w:ascii="宋体" w:hAnsi="宋体" w:cs="宋体"/>
          <w:szCs w:val="21"/>
        </w:rPr>
      </w:pPr>
      <w:r>
        <w:rPr>
          <w:rFonts w:ascii="宋体" w:hAnsi="宋体" w:cs="宋体" w:hint="eastAsia"/>
          <w:szCs w:val="21"/>
        </w:rPr>
        <w:t>呼吸机意外断电关机后，再次通电后可自动恢复通气，更安全。</w:t>
      </w:r>
    </w:p>
    <w:p w:rsidR="0059120A" w:rsidRDefault="0059120A" w:rsidP="0059120A">
      <w:pPr>
        <w:pStyle w:val="ac"/>
        <w:numPr>
          <w:ilvl w:val="0"/>
          <w:numId w:val="22"/>
        </w:numPr>
        <w:ind w:firstLineChars="0"/>
        <w:rPr>
          <w:rFonts w:ascii="宋体" w:hAnsi="宋体" w:cs="宋体"/>
          <w:szCs w:val="21"/>
        </w:rPr>
      </w:pPr>
      <w:bookmarkStart w:id="7" w:name="_Hlk172727167"/>
      <w:r>
        <w:rPr>
          <w:rFonts w:ascii="宋体" w:hAnsi="宋体" w:cs="宋体" w:hint="eastAsia"/>
          <w:szCs w:val="21"/>
        </w:rPr>
        <w:t>机器表面具有操作视频二维码，可</w:t>
      </w:r>
      <w:proofErr w:type="gramStart"/>
      <w:r>
        <w:rPr>
          <w:rFonts w:ascii="宋体" w:hAnsi="宋体" w:cs="宋体" w:hint="eastAsia"/>
          <w:szCs w:val="21"/>
        </w:rPr>
        <w:t>随时扫码查看</w:t>
      </w:r>
      <w:proofErr w:type="gramEnd"/>
      <w:r>
        <w:rPr>
          <w:rFonts w:ascii="宋体" w:hAnsi="宋体" w:cs="宋体" w:hint="eastAsia"/>
          <w:szCs w:val="21"/>
        </w:rPr>
        <w:t>机器操作视频。</w:t>
      </w:r>
    </w:p>
    <w:bookmarkEnd w:id="7"/>
    <w:p w:rsidR="0059120A" w:rsidRDefault="0059120A" w:rsidP="0059120A">
      <w:pPr>
        <w:rPr>
          <w:rFonts w:ascii="宋体" w:hAnsi="宋体" w:cs="宋体"/>
          <w:szCs w:val="21"/>
        </w:rPr>
      </w:pPr>
      <w:r>
        <w:rPr>
          <w:rFonts w:ascii="宋体" w:hAnsi="宋体" w:cs="宋体" w:hint="eastAsia"/>
          <w:b/>
          <w:szCs w:val="21"/>
        </w:rPr>
        <w:t>（七）信息化功能要求</w:t>
      </w:r>
    </w:p>
    <w:p w:rsidR="0059120A" w:rsidRDefault="0059120A" w:rsidP="0059120A">
      <w:pPr>
        <w:pStyle w:val="ac"/>
        <w:numPr>
          <w:ilvl w:val="0"/>
          <w:numId w:val="23"/>
        </w:numPr>
        <w:ind w:firstLineChars="0"/>
        <w:rPr>
          <w:rFonts w:ascii="宋体" w:hAnsi="宋体" w:cs="宋体"/>
          <w:szCs w:val="21"/>
        </w:rPr>
      </w:pPr>
      <w:r>
        <w:rPr>
          <w:rFonts w:ascii="宋体" w:hAnsi="宋体" w:cs="宋体" w:hint="eastAsia"/>
          <w:szCs w:val="21"/>
        </w:rPr>
        <w:t>呼吸机可与同品牌监护仪以及同品牌输注</w:t>
      </w:r>
      <w:proofErr w:type="gramStart"/>
      <w:r>
        <w:rPr>
          <w:rFonts w:ascii="宋体" w:hAnsi="宋体" w:cs="宋体" w:hint="eastAsia"/>
          <w:szCs w:val="21"/>
        </w:rPr>
        <w:t>泵通过</w:t>
      </w:r>
      <w:proofErr w:type="gramEnd"/>
      <w:r>
        <w:rPr>
          <w:rFonts w:ascii="宋体" w:hAnsi="宋体" w:cs="宋体" w:hint="eastAsia"/>
          <w:szCs w:val="21"/>
        </w:rPr>
        <w:t>无线方式融合显示在中央站界面。</w:t>
      </w:r>
    </w:p>
    <w:p w:rsidR="0059120A" w:rsidRDefault="0059120A" w:rsidP="0059120A">
      <w:pPr>
        <w:pStyle w:val="ac"/>
        <w:numPr>
          <w:ilvl w:val="0"/>
          <w:numId w:val="23"/>
        </w:numPr>
        <w:ind w:firstLineChars="0"/>
        <w:rPr>
          <w:rFonts w:ascii="宋体" w:hAnsi="宋体" w:cs="宋体"/>
          <w:szCs w:val="21"/>
        </w:rPr>
      </w:pPr>
      <w:r>
        <w:rPr>
          <w:rFonts w:ascii="宋体" w:hAnsi="宋体" w:cs="宋体" w:hint="eastAsia"/>
          <w:szCs w:val="21"/>
        </w:rPr>
        <w:t>呼吸机的报警支持通过手表实时分发给医护人员，保障患者安全。</w:t>
      </w:r>
    </w:p>
    <w:p w:rsidR="0059120A" w:rsidRDefault="0059120A" w:rsidP="0059120A">
      <w:pPr>
        <w:pStyle w:val="ac"/>
        <w:numPr>
          <w:ilvl w:val="0"/>
          <w:numId w:val="23"/>
        </w:numPr>
        <w:ind w:firstLineChars="0"/>
        <w:rPr>
          <w:rFonts w:ascii="宋体" w:hAnsi="宋体" w:cs="宋体"/>
          <w:szCs w:val="21"/>
        </w:rPr>
      </w:pPr>
      <w:r>
        <w:rPr>
          <w:rFonts w:ascii="宋体" w:hAnsi="宋体" w:cs="宋体" w:hint="eastAsia"/>
          <w:szCs w:val="21"/>
        </w:rPr>
        <w:t>呼吸机支持接入同品牌设备管理看板，实时了解设备使用状态和科室分布以及使用率、出厂时间和工作时长等信息，提供界面截图证明。</w:t>
      </w:r>
    </w:p>
    <w:p w:rsidR="0059120A" w:rsidRDefault="0059120A" w:rsidP="0059120A">
      <w:pPr>
        <w:pStyle w:val="ac"/>
        <w:numPr>
          <w:ilvl w:val="0"/>
          <w:numId w:val="23"/>
        </w:numPr>
        <w:ind w:firstLineChars="0"/>
        <w:rPr>
          <w:rFonts w:ascii="宋体" w:hAnsi="宋体" w:cs="宋体"/>
          <w:szCs w:val="21"/>
        </w:rPr>
      </w:pPr>
      <w:r>
        <w:rPr>
          <w:rFonts w:ascii="宋体" w:hAnsi="宋体" w:cs="宋体" w:hint="eastAsia"/>
          <w:szCs w:val="21"/>
        </w:rPr>
        <w:t>具备VGA扩展显示（非HDMI接口），方便日常使用，提供说明书证明。</w:t>
      </w:r>
    </w:p>
    <w:p w:rsidR="0059120A" w:rsidRPr="0059120A" w:rsidRDefault="0059120A" w:rsidP="0059120A">
      <w:pPr>
        <w:pStyle w:val="ac"/>
        <w:numPr>
          <w:ilvl w:val="0"/>
          <w:numId w:val="23"/>
        </w:numPr>
        <w:ind w:firstLineChars="0"/>
        <w:rPr>
          <w:rFonts w:ascii="宋体" w:hAnsi="宋体" w:cs="宋体"/>
          <w:szCs w:val="21"/>
        </w:rPr>
      </w:pPr>
      <w:r>
        <w:rPr>
          <w:rFonts w:ascii="宋体" w:hAnsi="宋体" w:cs="宋体" w:hint="eastAsia"/>
          <w:szCs w:val="21"/>
        </w:rPr>
        <w:t>呼吸机可以通过服务器与ADT服务器连接，从ADT服务器上下载病人信息，提供说明书证明。</w:t>
      </w:r>
    </w:p>
    <w:p w:rsidR="002704B4" w:rsidRPr="00DF4836" w:rsidRDefault="002704B4" w:rsidP="002704B4">
      <w:pPr>
        <w:rPr>
          <w:rFonts w:ascii="宋体" w:hAnsi="宋体" w:cs="宋体"/>
          <w:b/>
          <w:szCs w:val="21"/>
        </w:rPr>
      </w:pPr>
      <w:r w:rsidRPr="00DF4836">
        <w:rPr>
          <w:rFonts w:ascii="宋体" w:hAnsi="宋体" w:cs="宋体" w:hint="eastAsia"/>
          <w:b/>
          <w:szCs w:val="21"/>
        </w:rPr>
        <w:t>（</w:t>
      </w:r>
      <w:r w:rsidR="0059120A" w:rsidRPr="00DF4836">
        <w:rPr>
          <w:rFonts w:ascii="宋体" w:hAnsi="宋体" w:cs="宋体" w:hint="eastAsia"/>
          <w:b/>
          <w:szCs w:val="21"/>
        </w:rPr>
        <w:t>八</w:t>
      </w:r>
      <w:r w:rsidRPr="00DF4836">
        <w:rPr>
          <w:rFonts w:ascii="宋体" w:hAnsi="宋体" w:cs="宋体" w:hint="eastAsia"/>
          <w:b/>
          <w:szCs w:val="21"/>
        </w:rPr>
        <w:t>）</w:t>
      </w:r>
      <w:r w:rsidR="00DF4836">
        <w:rPr>
          <w:rFonts w:ascii="宋体" w:hAnsi="宋体" w:cs="宋体" w:hint="eastAsia"/>
          <w:b/>
          <w:szCs w:val="21"/>
        </w:rPr>
        <w:t>、其它要求</w:t>
      </w:r>
    </w:p>
    <w:p w:rsidR="00BF7DD9" w:rsidRPr="00BF7DD9" w:rsidRDefault="00BF7DD9" w:rsidP="00BF7DD9">
      <w:pPr>
        <w:spacing w:line="360" w:lineRule="auto"/>
        <w:rPr>
          <w:rFonts w:ascii="宋体" w:hAnsi="宋体" w:cs="宋体"/>
          <w:sz w:val="24"/>
        </w:rPr>
      </w:pPr>
      <w:r>
        <w:rPr>
          <w:rFonts w:ascii="宋体" w:hAnsi="宋体" w:cs="宋体"/>
          <w:sz w:val="24"/>
        </w:rPr>
        <w:t>1</w:t>
      </w:r>
      <w:r w:rsidR="00FE46D5">
        <w:rPr>
          <w:rFonts w:ascii="宋体" w:hAnsi="宋体" w:cs="宋体" w:hint="eastAsia"/>
          <w:sz w:val="24"/>
        </w:rPr>
        <w:t>.</w:t>
      </w:r>
      <w:r w:rsidRPr="00BF7DD9">
        <w:rPr>
          <w:rFonts w:ascii="宋体" w:hAnsi="宋体" w:cs="宋体" w:hint="eastAsia"/>
          <w:sz w:val="24"/>
        </w:rPr>
        <w:t>驻地以上城市具有厂家备件库及售后服务工程师，支持安装、调试及维修</w:t>
      </w:r>
    </w:p>
    <w:p w:rsidR="00BF7DD9" w:rsidRPr="00BF7DD9" w:rsidRDefault="00BF7DD9" w:rsidP="00BF7DD9">
      <w:pPr>
        <w:spacing w:line="360" w:lineRule="auto"/>
        <w:rPr>
          <w:rFonts w:ascii="宋体" w:hAnsi="宋体" w:cs="宋体"/>
          <w:sz w:val="24"/>
        </w:rPr>
      </w:pPr>
      <w:r>
        <w:rPr>
          <w:rFonts w:ascii="宋体" w:hAnsi="宋体" w:cs="宋体" w:hint="eastAsia"/>
          <w:sz w:val="24"/>
        </w:rPr>
        <w:t>2</w:t>
      </w:r>
      <w:r w:rsidR="00FE46D5">
        <w:rPr>
          <w:rFonts w:ascii="宋体" w:hAnsi="宋体" w:cs="宋体" w:hint="eastAsia"/>
          <w:sz w:val="24"/>
        </w:rPr>
        <w:t>.</w:t>
      </w:r>
      <w:r w:rsidRPr="00BF7DD9">
        <w:rPr>
          <w:rFonts w:ascii="宋体" w:hAnsi="宋体" w:cs="宋体" w:hint="eastAsia"/>
          <w:sz w:val="24"/>
        </w:rPr>
        <w:t>厂家提供操作人员的外出培训或现场操作培训.</w:t>
      </w:r>
    </w:p>
    <w:p w:rsidR="00BF7DD9" w:rsidRPr="00BF7DD9" w:rsidRDefault="00BF7DD9" w:rsidP="00BF7DD9">
      <w:pPr>
        <w:spacing w:line="360" w:lineRule="auto"/>
        <w:rPr>
          <w:rFonts w:ascii="宋体" w:hAnsi="宋体" w:cs="宋体"/>
          <w:sz w:val="24"/>
        </w:rPr>
      </w:pPr>
      <w:r>
        <w:rPr>
          <w:rFonts w:ascii="宋体" w:hAnsi="宋体" w:cs="宋体" w:hint="eastAsia"/>
          <w:sz w:val="24"/>
        </w:rPr>
        <w:t>3</w:t>
      </w:r>
      <w:r w:rsidR="00FE46D5">
        <w:rPr>
          <w:rFonts w:ascii="宋体" w:hAnsi="宋体" w:cs="宋体" w:hint="eastAsia"/>
          <w:sz w:val="24"/>
        </w:rPr>
        <w:t>.</w:t>
      </w:r>
      <w:r w:rsidRPr="00BF7DD9">
        <w:rPr>
          <w:rFonts w:ascii="宋体" w:hAnsi="宋体" w:cs="宋体" w:hint="eastAsia"/>
          <w:sz w:val="24"/>
        </w:rPr>
        <w:t>本项目要求提供生产日期为1年内的设备,设备使用年限≥</w:t>
      </w:r>
      <w:r w:rsidR="00330823">
        <w:rPr>
          <w:rFonts w:ascii="宋体" w:hAnsi="宋体" w:cs="宋体"/>
          <w:sz w:val="24"/>
        </w:rPr>
        <w:t>10</w:t>
      </w:r>
      <w:r w:rsidRPr="00BF7DD9">
        <w:rPr>
          <w:rFonts w:ascii="宋体" w:hAnsi="宋体" w:cs="宋体" w:hint="eastAsia"/>
          <w:sz w:val="24"/>
        </w:rPr>
        <w:t>年（提供佐证）。</w:t>
      </w:r>
    </w:p>
    <w:p w:rsidR="00BF7DD9" w:rsidRPr="00BF7DD9" w:rsidRDefault="00BF7DD9" w:rsidP="00BF7DD9">
      <w:pPr>
        <w:spacing w:line="360" w:lineRule="auto"/>
        <w:rPr>
          <w:rFonts w:ascii="宋体" w:hAnsi="宋体" w:cs="宋体"/>
          <w:sz w:val="24"/>
        </w:rPr>
      </w:pPr>
      <w:r>
        <w:rPr>
          <w:rFonts w:ascii="宋体" w:hAnsi="宋体" w:cs="宋体" w:hint="eastAsia"/>
          <w:sz w:val="24"/>
        </w:rPr>
        <w:t>4</w:t>
      </w:r>
      <w:r w:rsidR="00FE46D5">
        <w:rPr>
          <w:rFonts w:ascii="宋体" w:hAnsi="宋体" w:cs="宋体" w:hint="eastAsia"/>
          <w:sz w:val="24"/>
        </w:rPr>
        <w:t>.</w:t>
      </w:r>
      <w:r w:rsidRPr="00BF7DD9">
        <w:rPr>
          <w:rFonts w:ascii="宋体" w:hAnsi="宋体" w:cs="宋体" w:hint="eastAsia"/>
          <w:sz w:val="24"/>
        </w:rPr>
        <w:t>质保期大于或等于</w:t>
      </w:r>
      <w:r w:rsidR="00330823">
        <w:rPr>
          <w:rFonts w:ascii="宋体" w:hAnsi="宋体" w:cs="宋体"/>
          <w:sz w:val="24"/>
        </w:rPr>
        <w:t>3</w:t>
      </w:r>
      <w:r w:rsidRPr="00BF7DD9">
        <w:rPr>
          <w:rFonts w:ascii="宋体" w:hAnsi="宋体" w:cs="宋体" w:hint="eastAsia"/>
          <w:sz w:val="24"/>
        </w:rPr>
        <w:t>年，质保期从验收合格后开始计算。质保期内所有软件维</w:t>
      </w:r>
      <w:r w:rsidRPr="00BF7DD9">
        <w:rPr>
          <w:rFonts w:ascii="宋体" w:hAnsi="宋体" w:cs="宋体" w:hint="eastAsia"/>
          <w:sz w:val="24"/>
        </w:rPr>
        <w:lastRenderedPageBreak/>
        <w:t>护、升级和设备维护等要求免费上门服务。</w:t>
      </w:r>
    </w:p>
    <w:p w:rsidR="00BF7DD9" w:rsidRDefault="00BF7DD9" w:rsidP="00BF7DD9">
      <w:pPr>
        <w:spacing w:line="360" w:lineRule="auto"/>
        <w:rPr>
          <w:rFonts w:ascii="宋体" w:hAnsi="宋体" w:cs="宋体"/>
          <w:sz w:val="24"/>
          <w:szCs w:val="24"/>
        </w:rPr>
      </w:pPr>
      <w:r>
        <w:rPr>
          <w:rFonts w:ascii="宋体" w:hAnsi="宋体" w:cs="宋体"/>
          <w:sz w:val="24"/>
          <w:szCs w:val="24"/>
        </w:rPr>
        <w:t>5</w:t>
      </w:r>
      <w:r w:rsidR="00FE46D5">
        <w:rPr>
          <w:rFonts w:ascii="宋体" w:hAnsi="宋体" w:cs="宋体" w:hint="eastAsia"/>
          <w:sz w:val="24"/>
          <w:szCs w:val="24"/>
        </w:rPr>
        <w:t>.</w:t>
      </w:r>
      <w:r>
        <w:rPr>
          <w:rFonts w:ascii="宋体" w:hAnsi="宋体" w:cs="宋体" w:hint="eastAsia"/>
          <w:sz w:val="24"/>
          <w:szCs w:val="24"/>
        </w:rPr>
        <w:t>提供设备标准配置清单，涉及耗材及易损</w:t>
      </w:r>
      <w:proofErr w:type="gramStart"/>
      <w:r>
        <w:rPr>
          <w:rFonts w:ascii="宋体" w:hAnsi="宋体" w:cs="宋体" w:hint="eastAsia"/>
          <w:sz w:val="24"/>
          <w:szCs w:val="24"/>
        </w:rPr>
        <w:t>件提供</w:t>
      </w:r>
      <w:proofErr w:type="gramEnd"/>
      <w:r>
        <w:rPr>
          <w:rFonts w:ascii="宋体" w:hAnsi="宋体" w:cs="宋体" w:hint="eastAsia"/>
          <w:sz w:val="24"/>
          <w:szCs w:val="24"/>
        </w:rPr>
        <w:t>清单分项报价。</w:t>
      </w:r>
    </w:p>
    <w:p w:rsidR="00685B42" w:rsidRDefault="00E24CF8" w:rsidP="00BF7DD9">
      <w:pPr>
        <w:spacing w:line="360" w:lineRule="auto"/>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w:t>
      </w:r>
      <w:r w:rsidR="00586EEA">
        <w:rPr>
          <w:rFonts w:ascii="宋体" w:hAnsi="宋体" w:cs="宋体" w:hint="eastAsia"/>
          <w:sz w:val="24"/>
          <w:szCs w:val="24"/>
        </w:rPr>
        <w:t>胶装</w:t>
      </w:r>
      <w:r>
        <w:rPr>
          <w:rFonts w:ascii="宋体" w:hAnsi="宋体" w:cs="宋体" w:hint="eastAsia"/>
          <w:sz w:val="24"/>
          <w:szCs w:val="24"/>
        </w:rPr>
        <w:t>成册，一式三份（一份正本，两份副本）。投标文件制作格式见附件1。</w:t>
      </w:r>
    </w:p>
    <w:p w:rsidR="00685B42" w:rsidRDefault="00E24CF8" w:rsidP="00266E88">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sidR="00CA6DED">
        <w:rPr>
          <w:rFonts w:hint="eastAsia"/>
          <w:sz w:val="24"/>
          <w:szCs w:val="24"/>
        </w:rPr>
        <w:t>2025</w:t>
      </w:r>
      <w:r>
        <w:rPr>
          <w:rFonts w:hint="eastAsia"/>
          <w:sz w:val="24"/>
          <w:szCs w:val="24"/>
        </w:rPr>
        <w:t>年</w:t>
      </w:r>
      <w:r w:rsidR="00AF619F">
        <w:rPr>
          <w:sz w:val="24"/>
          <w:szCs w:val="24"/>
        </w:rPr>
        <w:t>9</w:t>
      </w:r>
      <w:r>
        <w:rPr>
          <w:rFonts w:hint="eastAsia"/>
          <w:sz w:val="24"/>
          <w:szCs w:val="24"/>
        </w:rPr>
        <w:t>月</w:t>
      </w:r>
      <w:r w:rsidR="00AF619F">
        <w:rPr>
          <w:sz w:val="24"/>
          <w:szCs w:val="24"/>
        </w:rPr>
        <w:t>11</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w:t>
      </w:r>
      <w:proofErr w:type="gramStart"/>
      <w:r>
        <w:rPr>
          <w:rFonts w:hint="eastAsia"/>
          <w:sz w:val="24"/>
          <w:szCs w:val="24"/>
        </w:rPr>
        <w:t>采购办</w:t>
      </w:r>
      <w:proofErr w:type="gramEnd"/>
      <w:r>
        <w:rPr>
          <w:rFonts w:hint="eastAsia"/>
          <w:sz w:val="24"/>
          <w:szCs w:val="24"/>
        </w:rPr>
        <w:t xml:space="preserve">  </w:t>
      </w:r>
      <w:r>
        <w:rPr>
          <w:rFonts w:hint="eastAsia"/>
          <w:sz w:val="24"/>
          <w:szCs w:val="24"/>
        </w:rPr>
        <w:t>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5E47B5" w:rsidRPr="00027304" w:rsidRDefault="00E24CF8" w:rsidP="00027304">
      <w:pPr>
        <w:jc w:val="right"/>
        <w:rPr>
          <w:rFonts w:ascii="宋体" w:hAnsi="宋体" w:cs="宋体"/>
          <w:sz w:val="24"/>
          <w:szCs w:val="24"/>
        </w:rPr>
      </w:pPr>
      <w:r>
        <w:rPr>
          <w:rFonts w:hint="eastAsia"/>
          <w:sz w:val="24"/>
          <w:szCs w:val="24"/>
        </w:rPr>
        <w:t>202</w:t>
      </w:r>
      <w:r w:rsidR="00CA6DED">
        <w:rPr>
          <w:sz w:val="24"/>
          <w:szCs w:val="24"/>
        </w:rPr>
        <w:t>5</w:t>
      </w:r>
      <w:r>
        <w:rPr>
          <w:rFonts w:hint="eastAsia"/>
          <w:sz w:val="24"/>
          <w:szCs w:val="24"/>
        </w:rPr>
        <w:t>-</w:t>
      </w:r>
      <w:r w:rsidR="00AF619F">
        <w:rPr>
          <w:sz w:val="24"/>
          <w:szCs w:val="24"/>
        </w:rPr>
        <w:t>9</w:t>
      </w:r>
      <w:r>
        <w:rPr>
          <w:rFonts w:hint="eastAsia"/>
          <w:sz w:val="24"/>
          <w:szCs w:val="24"/>
        </w:rPr>
        <w:t>-</w:t>
      </w:r>
      <w:r w:rsidR="00AF619F">
        <w:rPr>
          <w:sz w:val="24"/>
          <w:szCs w:val="24"/>
        </w:rPr>
        <w:t>4</w:t>
      </w:r>
    </w:p>
    <w:p w:rsidR="00FD0E63" w:rsidRDefault="00FD0E63">
      <w:pPr>
        <w:spacing w:line="440" w:lineRule="exact"/>
        <w:rPr>
          <w:rFonts w:ascii="宋体" w:hAnsi="宋体" w:cs="宋体"/>
          <w:b/>
          <w:sz w:val="28"/>
          <w:szCs w:val="24"/>
        </w:rPr>
      </w:pPr>
    </w:p>
    <w:p w:rsidR="00FD0E63" w:rsidRDefault="00FD0E63">
      <w:pPr>
        <w:spacing w:line="440" w:lineRule="exact"/>
        <w:rPr>
          <w:rFonts w:ascii="宋体" w:hAnsi="宋体" w:cs="宋体"/>
          <w:b/>
          <w:sz w:val="28"/>
          <w:szCs w:val="24"/>
        </w:rPr>
      </w:pPr>
    </w:p>
    <w:p w:rsidR="00AF619F" w:rsidRDefault="00AF619F" w:rsidP="00AF619F">
      <w:pPr>
        <w:pStyle w:val="2"/>
      </w:pPr>
    </w:p>
    <w:p w:rsidR="00AF619F" w:rsidRDefault="00AF619F" w:rsidP="00AF619F"/>
    <w:p w:rsidR="00AF619F" w:rsidRDefault="00AF619F" w:rsidP="00AF619F">
      <w:pPr>
        <w:pStyle w:val="2"/>
      </w:pPr>
    </w:p>
    <w:p w:rsidR="00AF619F" w:rsidRDefault="00AF619F" w:rsidP="00AF619F"/>
    <w:p w:rsidR="00AF619F" w:rsidRDefault="00AF619F" w:rsidP="00AF619F">
      <w:pPr>
        <w:pStyle w:val="2"/>
      </w:pPr>
    </w:p>
    <w:p w:rsidR="00AF619F" w:rsidRDefault="00AF619F" w:rsidP="00AF619F"/>
    <w:p w:rsidR="00AF619F" w:rsidRDefault="00AF619F" w:rsidP="00AF619F">
      <w:pPr>
        <w:pStyle w:val="2"/>
      </w:pPr>
    </w:p>
    <w:p w:rsidR="00AF619F" w:rsidRDefault="00AF619F" w:rsidP="00AF619F"/>
    <w:p w:rsidR="00AF619F" w:rsidRDefault="00AF619F" w:rsidP="00AF619F">
      <w:pPr>
        <w:pStyle w:val="2"/>
      </w:pPr>
    </w:p>
    <w:p w:rsidR="00AF619F" w:rsidRDefault="00AF619F" w:rsidP="00AF619F"/>
    <w:p w:rsidR="0076378D" w:rsidRDefault="0076378D" w:rsidP="0076378D">
      <w:pPr>
        <w:pStyle w:val="2"/>
      </w:pPr>
    </w:p>
    <w:p w:rsidR="0076378D" w:rsidRDefault="0076378D" w:rsidP="0076378D"/>
    <w:p w:rsidR="0076378D" w:rsidRDefault="0076378D" w:rsidP="0076378D">
      <w:pPr>
        <w:pStyle w:val="2"/>
      </w:pPr>
    </w:p>
    <w:p w:rsidR="0076378D" w:rsidRDefault="0076378D" w:rsidP="0076378D"/>
    <w:p w:rsidR="0076378D" w:rsidRDefault="0076378D" w:rsidP="0076378D">
      <w:pPr>
        <w:pStyle w:val="2"/>
      </w:pPr>
    </w:p>
    <w:p w:rsidR="0076378D" w:rsidRDefault="0076378D" w:rsidP="0076378D"/>
    <w:p w:rsidR="00AF619F" w:rsidRPr="00AF619F" w:rsidRDefault="00AF619F" w:rsidP="002E2ACC">
      <w:pPr>
        <w:pStyle w:val="2"/>
        <w:ind w:leftChars="0" w:left="0" w:firstLineChars="0" w:firstLine="0"/>
      </w:pPr>
    </w:p>
    <w:p w:rsidR="00685B42" w:rsidRDefault="00E24CF8">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85B42" w:rsidRPr="00C24D0C"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w:t>
      </w:r>
      <w:r w:rsidR="001109F0">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供应商名称：</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注册号：</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注册地址：</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成立时间： 年 月 日</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经营期限：</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经营范围：主营： ；兼营：</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特此证明。</w:t>
      </w:r>
    </w:p>
    <w:p w:rsidR="00685B42" w:rsidRDefault="00E24CF8">
      <w:pPr>
        <w:autoSpaceDE w:val="0"/>
        <w:autoSpaceDN w:val="0"/>
        <w:adjustRightInd w:val="0"/>
        <w:snapToGrid w:val="0"/>
        <w:spacing w:beforeLines="50" w:before="156"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pPr>
        <w:autoSpaceDE w:val="0"/>
        <w:autoSpaceDN w:val="0"/>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pPr>
        <w:adjustRightInd w:val="0"/>
        <w:snapToGrid w:val="0"/>
        <w:spacing w:beforeLines="50" w:before="156"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sidRPr="00032621">
        <w:rPr>
          <w:rFonts w:ascii="宋体" w:hAnsi="宋体" w:cs="仿宋" w:hint="eastAsia"/>
          <w:b/>
          <w:sz w:val="24"/>
        </w:rPr>
        <w:t xml:space="preserve"> </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11" w:rsidRDefault="00921211">
      <w:r>
        <w:separator/>
      </w:r>
    </w:p>
  </w:endnote>
  <w:endnote w:type="continuationSeparator" w:id="0">
    <w:p w:rsidR="00921211" w:rsidRDefault="0092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11" w:rsidRDefault="00921211">
      <w:r>
        <w:separator/>
      </w:r>
    </w:p>
  </w:footnote>
  <w:footnote w:type="continuationSeparator" w:id="0">
    <w:p w:rsidR="00921211" w:rsidRDefault="00921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B42" w:rsidRDefault="00E24CF8">
    <w:pPr>
      <w:pStyle w:val="aa"/>
      <w:pBdr>
        <w:bottom w:val="none" w:sz="0" w:space="0" w:color="auto"/>
      </w:pBdr>
      <w:jc w:val="right"/>
    </w:pPr>
    <w:r>
      <w:rPr>
        <w:rFonts w:hint="eastAsia"/>
      </w:rPr>
      <w:t>档案编号：</w:t>
    </w:r>
    <w:proofErr w:type="gramStart"/>
    <w:r w:rsidR="00097F2C" w:rsidRPr="00097F2C">
      <w:t>KJ.2025.ZW</w:t>
    </w:r>
    <w:proofErr w:type="gramEnd"/>
    <w:r w:rsidR="00097F2C" w:rsidRPr="00097F2C">
      <w:t>.CG-A-</w:t>
    </w:r>
    <w:r w:rsidR="002B653F">
      <w:t>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3B8D7"/>
    <w:multiLevelType w:val="singleLevel"/>
    <w:tmpl w:val="88B3B8D7"/>
    <w:lvl w:ilvl="0">
      <w:start w:val="1"/>
      <w:numFmt w:val="decimal"/>
      <w:lvlText w:val="%1."/>
      <w:lvlJc w:val="left"/>
      <w:pPr>
        <w:ind w:left="425" w:hanging="425"/>
      </w:pPr>
      <w:rPr>
        <w:rFonts w:hint="default"/>
      </w:rPr>
    </w:lvl>
  </w:abstractNum>
  <w:abstractNum w:abstractNumId="1" w15:restartNumberingAfterBreak="0">
    <w:nsid w:val="BB07483B"/>
    <w:multiLevelType w:val="singleLevel"/>
    <w:tmpl w:val="BB07483B"/>
    <w:lvl w:ilvl="0">
      <w:start w:val="1"/>
      <w:numFmt w:val="decimal"/>
      <w:suff w:val="nothing"/>
      <w:lvlText w:val="%1、"/>
      <w:lvlJc w:val="left"/>
    </w:lvl>
  </w:abstractNum>
  <w:abstractNum w:abstractNumId="2" w15:restartNumberingAfterBreak="0">
    <w:nsid w:val="EBC59E21"/>
    <w:multiLevelType w:val="singleLevel"/>
    <w:tmpl w:val="EBC59E21"/>
    <w:lvl w:ilvl="0">
      <w:start w:val="1"/>
      <w:numFmt w:val="decimal"/>
      <w:suff w:val="nothing"/>
      <w:lvlText w:val="%1、"/>
      <w:lvlJc w:val="left"/>
    </w:lvl>
  </w:abstractNum>
  <w:abstractNum w:abstractNumId="3" w15:restartNumberingAfterBreak="0">
    <w:nsid w:val="FAA56524"/>
    <w:multiLevelType w:val="singleLevel"/>
    <w:tmpl w:val="FAA56524"/>
    <w:lvl w:ilvl="0">
      <w:start w:val="1"/>
      <w:numFmt w:val="decimal"/>
      <w:suff w:val="nothing"/>
      <w:lvlText w:val="%1、"/>
      <w:lvlJc w:val="left"/>
    </w:lvl>
  </w:abstractNum>
  <w:abstractNum w:abstractNumId="4" w15:restartNumberingAfterBreak="0">
    <w:nsid w:val="FC46B007"/>
    <w:multiLevelType w:val="singleLevel"/>
    <w:tmpl w:val="FC46B007"/>
    <w:lvl w:ilvl="0">
      <w:start w:val="1"/>
      <w:numFmt w:val="decimal"/>
      <w:suff w:val="nothing"/>
      <w:lvlText w:val="%1．"/>
      <w:lvlJc w:val="left"/>
      <w:pPr>
        <w:ind w:left="0" w:firstLine="0"/>
      </w:pPr>
      <w:rPr>
        <w:rFonts w:hint="default"/>
      </w:rPr>
    </w:lvl>
  </w:abstractNum>
  <w:abstractNum w:abstractNumId="5" w15:restartNumberingAfterBreak="0">
    <w:nsid w:val="026D48E4"/>
    <w:multiLevelType w:val="hybridMultilevel"/>
    <w:tmpl w:val="D35A9C16"/>
    <w:lvl w:ilvl="0" w:tplc="E73A24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F9564E"/>
    <w:multiLevelType w:val="singleLevel"/>
    <w:tmpl w:val="05CEF35A"/>
    <w:lvl w:ilvl="0">
      <w:start w:val="7"/>
      <w:numFmt w:val="chineseCounting"/>
      <w:suff w:val="nothing"/>
      <w:lvlText w:val="%1、"/>
      <w:lvlJc w:val="left"/>
      <w:rPr>
        <w:rFonts w:hint="eastAsia"/>
        <w:lang w:val="en-US"/>
      </w:rPr>
    </w:lvl>
  </w:abstractNum>
  <w:abstractNum w:abstractNumId="8" w15:restartNumberingAfterBreak="0">
    <w:nsid w:val="1F6B7F8B"/>
    <w:multiLevelType w:val="hybridMultilevel"/>
    <w:tmpl w:val="C0C6FFD8"/>
    <w:lvl w:ilvl="0" w:tplc="E2404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875E84"/>
    <w:multiLevelType w:val="multilevel"/>
    <w:tmpl w:val="22875E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B7F5D8F"/>
    <w:multiLevelType w:val="hybridMultilevel"/>
    <w:tmpl w:val="9DC65CB0"/>
    <w:lvl w:ilvl="0" w:tplc="65E21E88">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34F98"/>
    <w:multiLevelType w:val="hybridMultilevel"/>
    <w:tmpl w:val="8B9C5F16"/>
    <w:lvl w:ilvl="0" w:tplc="719626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D7474"/>
    <w:multiLevelType w:val="multilevel"/>
    <w:tmpl w:val="350D74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395221"/>
    <w:multiLevelType w:val="multilevel"/>
    <w:tmpl w:val="493952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A3D2E0B"/>
    <w:multiLevelType w:val="hybridMultilevel"/>
    <w:tmpl w:val="04BE61CA"/>
    <w:lvl w:ilvl="0" w:tplc="7FC0583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D25FC3"/>
    <w:multiLevelType w:val="hybridMultilevel"/>
    <w:tmpl w:val="B2502982"/>
    <w:lvl w:ilvl="0" w:tplc="8786BFA4">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CD74F7"/>
    <w:multiLevelType w:val="multilevel"/>
    <w:tmpl w:val="63CD7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A947FAE"/>
    <w:multiLevelType w:val="multilevel"/>
    <w:tmpl w:val="6A947F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8FF343E"/>
    <w:multiLevelType w:val="hybridMultilevel"/>
    <w:tmpl w:val="68FCF528"/>
    <w:lvl w:ilvl="0" w:tplc="91EA3B0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191F38"/>
    <w:multiLevelType w:val="multilevel"/>
    <w:tmpl w:val="7C191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DFC74A1"/>
    <w:multiLevelType w:val="multilevel"/>
    <w:tmpl w:val="7DFC74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6"/>
  </w:num>
  <w:num w:numId="4">
    <w:abstractNumId w:val="15"/>
  </w:num>
  <w:num w:numId="5">
    <w:abstractNumId w:val="13"/>
  </w:num>
  <w:num w:numId="6">
    <w:abstractNumId w:val="20"/>
  </w:num>
  <w:num w:numId="7">
    <w:abstractNumId w:val="2"/>
  </w:num>
  <w:num w:numId="8">
    <w:abstractNumId w:val="0"/>
  </w:num>
  <w:num w:numId="9">
    <w:abstractNumId w:val="8"/>
  </w:num>
  <w:num w:numId="10">
    <w:abstractNumId w:val="4"/>
  </w:num>
  <w:num w:numId="11">
    <w:abstractNumId w:val="3"/>
  </w:num>
  <w:num w:numId="12">
    <w:abstractNumId w:val="11"/>
  </w:num>
  <w:num w:numId="13">
    <w:abstractNumId w:val="5"/>
  </w:num>
  <w:num w:numId="14">
    <w:abstractNumId w:val="16"/>
  </w:num>
  <w:num w:numId="15">
    <w:abstractNumId w:val="17"/>
  </w:num>
  <w:num w:numId="16">
    <w:abstractNumId w:val="10"/>
  </w:num>
  <w:num w:numId="17">
    <w:abstractNumId w:val="9"/>
  </w:num>
  <w:num w:numId="18">
    <w:abstractNumId w:val="22"/>
  </w:num>
  <w:num w:numId="19">
    <w:abstractNumId w:val="14"/>
  </w:num>
  <w:num w:numId="20">
    <w:abstractNumId w:val="18"/>
  </w:num>
  <w:num w:numId="21">
    <w:abstractNumId w:val="2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4YjA4Y2ExN2UwNWRkMGE3NTc2ZWQxN2JlNGExNjEifQ=="/>
  </w:docVars>
  <w:rsids>
    <w:rsidRoot w:val="005804BB"/>
    <w:rsid w:val="00006A00"/>
    <w:rsid w:val="00027304"/>
    <w:rsid w:val="000273D6"/>
    <w:rsid w:val="00031014"/>
    <w:rsid w:val="00032621"/>
    <w:rsid w:val="00037D2F"/>
    <w:rsid w:val="00040B36"/>
    <w:rsid w:val="00045913"/>
    <w:rsid w:val="00046793"/>
    <w:rsid w:val="00047F5E"/>
    <w:rsid w:val="00061831"/>
    <w:rsid w:val="0007030C"/>
    <w:rsid w:val="000766F8"/>
    <w:rsid w:val="00097F2C"/>
    <w:rsid w:val="000A32D2"/>
    <w:rsid w:val="000B47A9"/>
    <w:rsid w:val="000C5233"/>
    <w:rsid w:val="000D27ED"/>
    <w:rsid w:val="000D3922"/>
    <w:rsid w:val="000F016A"/>
    <w:rsid w:val="000F69AE"/>
    <w:rsid w:val="001030AB"/>
    <w:rsid w:val="001109F0"/>
    <w:rsid w:val="00112146"/>
    <w:rsid w:val="0011362C"/>
    <w:rsid w:val="00125617"/>
    <w:rsid w:val="00153DEC"/>
    <w:rsid w:val="00181DB8"/>
    <w:rsid w:val="00192745"/>
    <w:rsid w:val="00193FFB"/>
    <w:rsid w:val="001A0AFF"/>
    <w:rsid w:val="001B5EAE"/>
    <w:rsid w:val="001C10F3"/>
    <w:rsid w:val="001C3970"/>
    <w:rsid w:val="001F6E04"/>
    <w:rsid w:val="002121FD"/>
    <w:rsid w:val="0022463F"/>
    <w:rsid w:val="00242C99"/>
    <w:rsid w:val="0026503E"/>
    <w:rsid w:val="00266E88"/>
    <w:rsid w:val="002704B4"/>
    <w:rsid w:val="0027181D"/>
    <w:rsid w:val="00271A77"/>
    <w:rsid w:val="002747A2"/>
    <w:rsid w:val="002804E6"/>
    <w:rsid w:val="00291296"/>
    <w:rsid w:val="002B653F"/>
    <w:rsid w:val="002D1A8A"/>
    <w:rsid w:val="002E1636"/>
    <w:rsid w:val="002E2ACC"/>
    <w:rsid w:val="002E4AC8"/>
    <w:rsid w:val="003165CD"/>
    <w:rsid w:val="00322E7D"/>
    <w:rsid w:val="00330823"/>
    <w:rsid w:val="003531B6"/>
    <w:rsid w:val="00384C7F"/>
    <w:rsid w:val="003A0A27"/>
    <w:rsid w:val="003A5A5F"/>
    <w:rsid w:val="003A76EC"/>
    <w:rsid w:val="003C2FC8"/>
    <w:rsid w:val="003D09A0"/>
    <w:rsid w:val="003D1991"/>
    <w:rsid w:val="003E20BB"/>
    <w:rsid w:val="004009D8"/>
    <w:rsid w:val="004058FE"/>
    <w:rsid w:val="00405F5E"/>
    <w:rsid w:val="00422DD1"/>
    <w:rsid w:val="00441FA1"/>
    <w:rsid w:val="00455B30"/>
    <w:rsid w:val="004623F3"/>
    <w:rsid w:val="004719D3"/>
    <w:rsid w:val="004A39CE"/>
    <w:rsid w:val="004B0F47"/>
    <w:rsid w:val="004D5A00"/>
    <w:rsid w:val="004E2277"/>
    <w:rsid w:val="004E37CA"/>
    <w:rsid w:val="005032B7"/>
    <w:rsid w:val="00504877"/>
    <w:rsid w:val="00511BF6"/>
    <w:rsid w:val="00532256"/>
    <w:rsid w:val="00563A43"/>
    <w:rsid w:val="00564637"/>
    <w:rsid w:val="005804BB"/>
    <w:rsid w:val="005804FA"/>
    <w:rsid w:val="00586EEA"/>
    <w:rsid w:val="00590661"/>
    <w:rsid w:val="0059120A"/>
    <w:rsid w:val="005A5B6A"/>
    <w:rsid w:val="005B29A9"/>
    <w:rsid w:val="005C04C2"/>
    <w:rsid w:val="005D3504"/>
    <w:rsid w:val="005E090C"/>
    <w:rsid w:val="005E47B5"/>
    <w:rsid w:val="005F565F"/>
    <w:rsid w:val="00601B26"/>
    <w:rsid w:val="00616CB5"/>
    <w:rsid w:val="0062075F"/>
    <w:rsid w:val="00640FCF"/>
    <w:rsid w:val="00685B42"/>
    <w:rsid w:val="006933E9"/>
    <w:rsid w:val="006B30FD"/>
    <w:rsid w:val="006D0E51"/>
    <w:rsid w:val="006D4F31"/>
    <w:rsid w:val="006D77B9"/>
    <w:rsid w:val="006F0BE4"/>
    <w:rsid w:val="00706643"/>
    <w:rsid w:val="00712274"/>
    <w:rsid w:val="00730CF6"/>
    <w:rsid w:val="00741554"/>
    <w:rsid w:val="00745BCC"/>
    <w:rsid w:val="00746A55"/>
    <w:rsid w:val="007509C4"/>
    <w:rsid w:val="0076378D"/>
    <w:rsid w:val="00772643"/>
    <w:rsid w:val="00776A72"/>
    <w:rsid w:val="00777CCD"/>
    <w:rsid w:val="007863F3"/>
    <w:rsid w:val="00793035"/>
    <w:rsid w:val="007A787A"/>
    <w:rsid w:val="007B5F46"/>
    <w:rsid w:val="007C11FC"/>
    <w:rsid w:val="007E172F"/>
    <w:rsid w:val="007F58A9"/>
    <w:rsid w:val="00807A5B"/>
    <w:rsid w:val="00817298"/>
    <w:rsid w:val="00823DE5"/>
    <w:rsid w:val="00837806"/>
    <w:rsid w:val="00853487"/>
    <w:rsid w:val="00855B8B"/>
    <w:rsid w:val="00862531"/>
    <w:rsid w:val="008777EA"/>
    <w:rsid w:val="008832B0"/>
    <w:rsid w:val="008905D8"/>
    <w:rsid w:val="008946C9"/>
    <w:rsid w:val="008A27D7"/>
    <w:rsid w:val="008C4202"/>
    <w:rsid w:val="008D060C"/>
    <w:rsid w:val="00903385"/>
    <w:rsid w:val="00913C96"/>
    <w:rsid w:val="00921211"/>
    <w:rsid w:val="0095056D"/>
    <w:rsid w:val="009512EE"/>
    <w:rsid w:val="00960AC8"/>
    <w:rsid w:val="009628FD"/>
    <w:rsid w:val="009936D9"/>
    <w:rsid w:val="00997A3E"/>
    <w:rsid w:val="009A23CD"/>
    <w:rsid w:val="009A7909"/>
    <w:rsid w:val="009C298F"/>
    <w:rsid w:val="009C56F1"/>
    <w:rsid w:val="009C7565"/>
    <w:rsid w:val="009D0021"/>
    <w:rsid w:val="009E1594"/>
    <w:rsid w:val="009E1FD7"/>
    <w:rsid w:val="009E681B"/>
    <w:rsid w:val="009E739C"/>
    <w:rsid w:val="00A13842"/>
    <w:rsid w:val="00A15815"/>
    <w:rsid w:val="00A23344"/>
    <w:rsid w:val="00A305D8"/>
    <w:rsid w:val="00A33C45"/>
    <w:rsid w:val="00A36DFA"/>
    <w:rsid w:val="00A37636"/>
    <w:rsid w:val="00A51407"/>
    <w:rsid w:val="00A62D98"/>
    <w:rsid w:val="00A7762E"/>
    <w:rsid w:val="00A95A41"/>
    <w:rsid w:val="00A95DDC"/>
    <w:rsid w:val="00A9727C"/>
    <w:rsid w:val="00AA1730"/>
    <w:rsid w:val="00AA1D97"/>
    <w:rsid w:val="00AA5AD0"/>
    <w:rsid w:val="00AC42C2"/>
    <w:rsid w:val="00AC4330"/>
    <w:rsid w:val="00AC7ECC"/>
    <w:rsid w:val="00AD29DA"/>
    <w:rsid w:val="00AD6EAF"/>
    <w:rsid w:val="00AE2068"/>
    <w:rsid w:val="00AE2208"/>
    <w:rsid w:val="00AE3374"/>
    <w:rsid w:val="00AF1D3A"/>
    <w:rsid w:val="00AF619F"/>
    <w:rsid w:val="00B02F29"/>
    <w:rsid w:val="00B07D3B"/>
    <w:rsid w:val="00B415EB"/>
    <w:rsid w:val="00B57902"/>
    <w:rsid w:val="00B735B3"/>
    <w:rsid w:val="00B872C4"/>
    <w:rsid w:val="00BA7957"/>
    <w:rsid w:val="00BB6A5B"/>
    <w:rsid w:val="00BC24BC"/>
    <w:rsid w:val="00BC78E3"/>
    <w:rsid w:val="00BE7EB5"/>
    <w:rsid w:val="00BE7F1C"/>
    <w:rsid w:val="00BF6AA4"/>
    <w:rsid w:val="00BF7DD9"/>
    <w:rsid w:val="00C0436B"/>
    <w:rsid w:val="00C2482E"/>
    <w:rsid w:val="00C24D0C"/>
    <w:rsid w:val="00C31E0A"/>
    <w:rsid w:val="00C32430"/>
    <w:rsid w:val="00C326E2"/>
    <w:rsid w:val="00C42667"/>
    <w:rsid w:val="00C501CC"/>
    <w:rsid w:val="00C5287B"/>
    <w:rsid w:val="00C52DD7"/>
    <w:rsid w:val="00C57290"/>
    <w:rsid w:val="00C62B8B"/>
    <w:rsid w:val="00C75E6F"/>
    <w:rsid w:val="00C80A2A"/>
    <w:rsid w:val="00C86ECE"/>
    <w:rsid w:val="00C93182"/>
    <w:rsid w:val="00CA6DED"/>
    <w:rsid w:val="00CC512E"/>
    <w:rsid w:val="00CD01DD"/>
    <w:rsid w:val="00CF32E8"/>
    <w:rsid w:val="00D02CC7"/>
    <w:rsid w:val="00D228B5"/>
    <w:rsid w:val="00D24B1F"/>
    <w:rsid w:val="00D53E7F"/>
    <w:rsid w:val="00D54A54"/>
    <w:rsid w:val="00D57E61"/>
    <w:rsid w:val="00D823CD"/>
    <w:rsid w:val="00D947C5"/>
    <w:rsid w:val="00DA1750"/>
    <w:rsid w:val="00DA5BE4"/>
    <w:rsid w:val="00DA6347"/>
    <w:rsid w:val="00DB2D20"/>
    <w:rsid w:val="00DB5C51"/>
    <w:rsid w:val="00DD679B"/>
    <w:rsid w:val="00DF4836"/>
    <w:rsid w:val="00DF5279"/>
    <w:rsid w:val="00E1221C"/>
    <w:rsid w:val="00E1246B"/>
    <w:rsid w:val="00E24CF8"/>
    <w:rsid w:val="00E423EF"/>
    <w:rsid w:val="00E52E1B"/>
    <w:rsid w:val="00E56A79"/>
    <w:rsid w:val="00EA7170"/>
    <w:rsid w:val="00EB0333"/>
    <w:rsid w:val="00ED5FDD"/>
    <w:rsid w:val="00ED7740"/>
    <w:rsid w:val="00EE04AF"/>
    <w:rsid w:val="00EF30D9"/>
    <w:rsid w:val="00EF393F"/>
    <w:rsid w:val="00EF39FD"/>
    <w:rsid w:val="00F10614"/>
    <w:rsid w:val="00F119EB"/>
    <w:rsid w:val="00F12162"/>
    <w:rsid w:val="00F124F5"/>
    <w:rsid w:val="00F26993"/>
    <w:rsid w:val="00F3156B"/>
    <w:rsid w:val="00F44DC2"/>
    <w:rsid w:val="00F47225"/>
    <w:rsid w:val="00F6011A"/>
    <w:rsid w:val="00F62705"/>
    <w:rsid w:val="00F66129"/>
    <w:rsid w:val="00F7462F"/>
    <w:rsid w:val="00F95544"/>
    <w:rsid w:val="00F977CB"/>
    <w:rsid w:val="00FA399E"/>
    <w:rsid w:val="00FA417A"/>
    <w:rsid w:val="00FA7D7D"/>
    <w:rsid w:val="00FB0795"/>
    <w:rsid w:val="00FC13F5"/>
    <w:rsid w:val="00FC3B54"/>
    <w:rsid w:val="00FD0666"/>
    <w:rsid w:val="00FD0E63"/>
    <w:rsid w:val="00FD1E83"/>
    <w:rsid w:val="00FE46D5"/>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5B0FC"/>
  <w15:docId w15:val="{C2DEE803-ED6E-42E2-9D31-E4CC6F29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style>
  <w:style w:type="paragraph" w:styleId="a4">
    <w:name w:val="annotation subject"/>
    <w:basedOn w:val="a5"/>
    <w:next w:val="a"/>
    <w:qFormat/>
    <w:rPr>
      <w:b/>
      <w:bCs/>
    </w:rPr>
  </w:style>
  <w:style w:type="paragraph" w:styleId="a5">
    <w:name w:val="annotation text"/>
    <w:basedOn w:val="a"/>
    <w:semiHidden/>
    <w:qFormat/>
  </w:style>
  <w:style w:type="paragraph" w:styleId="a6">
    <w:name w:val="Plain Text"/>
    <w:basedOn w:val="a"/>
    <w:link w:val="a7"/>
    <w:qFormat/>
    <w:rPr>
      <w:rFonts w:ascii="宋体" w:eastAsia="仿宋_GB2312" w:hAnsi="Courier New" w:cs="Courier New"/>
      <w:sz w:val="32"/>
      <w:szCs w:val="21"/>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qFormat/>
    <w:rPr>
      <w:rFonts w:ascii="Calibri" w:hAnsi="Calibri"/>
      <w:sz w:val="18"/>
      <w:szCs w:val="18"/>
    </w:rPr>
  </w:style>
  <w:style w:type="character" w:customStyle="1" w:styleId="a9">
    <w:name w:val="页脚 字符"/>
    <w:basedOn w:val="a0"/>
    <w:link w:val="a8"/>
    <w:uiPriority w:val="99"/>
    <w:qFormat/>
    <w:rPr>
      <w:rFonts w:ascii="Calibri" w:hAnsi="Calibri"/>
      <w:sz w:val="18"/>
      <w:szCs w:val="18"/>
    </w:rPr>
  </w:style>
  <w:style w:type="character" w:customStyle="1" w:styleId="a7">
    <w:name w:val="纯文本 字符"/>
    <w:basedOn w:val="a0"/>
    <w:link w:val="a6"/>
    <w:qFormat/>
    <w:rPr>
      <w:rFonts w:ascii="宋体" w:eastAsia="仿宋_GB2312" w:hAnsi="Courier New" w:cs="Courier New"/>
      <w:sz w:val="32"/>
      <w:szCs w:val="21"/>
    </w:rPr>
  </w:style>
  <w:style w:type="paragraph" w:styleId="ac">
    <w:name w:val="List Paragraph"/>
    <w:basedOn w:val="a"/>
    <w:qFormat/>
    <w:pPr>
      <w:ind w:firstLineChars="200" w:firstLine="420"/>
    </w:pPr>
    <w:rPr>
      <w:rFonts w:ascii="Times New Roman" w:hAnsi="Times New Roman"/>
      <w:szCs w:val="24"/>
    </w:rPr>
  </w:style>
  <w:style w:type="paragraph" w:customStyle="1" w:styleId="1">
    <w:name w:val="列出段落1"/>
    <w:basedOn w:val="a"/>
    <w:uiPriority w:val="34"/>
    <w:qFormat/>
    <w:pPr>
      <w:ind w:firstLineChars="200" w:firstLine="420"/>
    </w:pPr>
    <w:rPr>
      <w:rFonts w:ascii="Times New Roman" w:hAnsi="Times New Roman"/>
      <w:szCs w:val="24"/>
    </w:rPr>
  </w:style>
  <w:style w:type="character" w:customStyle="1" w:styleId="NormalCharacter">
    <w:name w:val="NormalCharacter"/>
    <w:qFormat/>
  </w:style>
  <w:style w:type="paragraph" w:customStyle="1" w:styleId="null3">
    <w:name w:val="null3"/>
    <w:rsid w:val="00291296"/>
    <w:rPr>
      <w:rFonts w:ascii="Calibri" w:hAnsi="Calibri"/>
    </w:rPr>
  </w:style>
  <w:style w:type="paragraph" w:styleId="ad">
    <w:name w:val="Balloon Text"/>
    <w:basedOn w:val="a"/>
    <w:link w:val="ae"/>
    <w:rsid w:val="00192745"/>
    <w:rPr>
      <w:rFonts w:ascii="Times New Roman" w:hAnsi="Times New Roman"/>
      <w:sz w:val="18"/>
      <w:szCs w:val="18"/>
    </w:rPr>
  </w:style>
  <w:style w:type="character" w:customStyle="1" w:styleId="ae">
    <w:name w:val="批注框文本 字符"/>
    <w:basedOn w:val="a0"/>
    <w:link w:val="ad"/>
    <w:rsid w:val="00192745"/>
    <w:rPr>
      <w:kern w:val="2"/>
      <w:sz w:val="18"/>
      <w:szCs w:val="18"/>
    </w:rPr>
  </w:style>
  <w:style w:type="table" w:styleId="af">
    <w:name w:val="Table Grid"/>
    <w:basedOn w:val="a1"/>
    <w:qFormat/>
    <w:rsid w:val="0012561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qFormat/>
    <w:rsid w:val="00FC3B54"/>
    <w:pPr>
      <w:ind w:firstLine="420"/>
    </w:pPr>
    <w:rPr>
      <w:rFonts w:ascii="Times New Roman" w:eastAsiaTheme="minorEastAsia" w:hAnsi="Times New Roman"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7D6A-0D5C-4F18-B758-B5A7C851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806</Words>
  <Characters>4596</Characters>
  <Application>Microsoft Office Word</Application>
  <DocSecurity>0</DocSecurity>
  <Lines>38</Lines>
  <Paragraphs>10</Paragraphs>
  <ScaleCrop>false</ScaleCrop>
  <Company>微软中国</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150</cp:revision>
  <dcterms:created xsi:type="dcterms:W3CDTF">2024-07-18T02:43:00Z</dcterms:created>
  <dcterms:modified xsi:type="dcterms:W3CDTF">2025-09-04T08:55:00Z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